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1" w:rightFromText="141" w:vertAnchor="page" w:horzAnchor="margin" w:tblpY="968"/>
        <w:tblW w:w="10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668"/>
        <w:gridCol w:w="370"/>
        <w:gridCol w:w="2039"/>
        <w:gridCol w:w="6207"/>
      </w:tblGrid>
      <w:tr w:rsidR="00433C25" w:rsidRPr="00433C25" w:rsidTr="006F363D">
        <w:trPr>
          <w:trHeight w:val="272"/>
        </w:trPr>
        <w:tc>
          <w:tcPr>
            <w:tcW w:w="10284" w:type="dxa"/>
            <w:gridSpan w:val="4"/>
            <w:shd w:val="clear" w:color="auto" w:fill="943634" w:themeFill="accent2" w:themeFillShade="BF"/>
          </w:tcPr>
          <w:p w:rsidR="00BA0803" w:rsidRPr="00433C25" w:rsidRDefault="00BA0803" w:rsidP="004661F0">
            <w:pPr>
              <w:pStyle w:val="reference"/>
              <w:numPr>
                <w:ilvl w:val="0"/>
                <w:numId w:val="0"/>
              </w:numPr>
              <w:spacing w:before="240"/>
              <w:jc w:val="both"/>
              <w:rPr>
                <w:b/>
                <w:color w:val="FFFFFF" w:themeColor="background1"/>
                <w:sz w:val="16"/>
                <w:szCs w:val="16"/>
              </w:rPr>
            </w:pPr>
            <w:r w:rsidRPr="00433C25">
              <w:rPr>
                <w:b/>
                <w:color w:val="FFFFFF" w:themeColor="background1"/>
                <w:sz w:val="16"/>
                <w:szCs w:val="16"/>
              </w:rPr>
              <w:t>Speaker Biographies &amp; Presentation Information</w:t>
            </w:r>
          </w:p>
          <w:p w:rsidR="004F1474" w:rsidRPr="00433C25" w:rsidRDefault="004F1474" w:rsidP="000436AA">
            <w:pPr>
              <w:pStyle w:val="reference"/>
              <w:numPr>
                <w:ilvl w:val="0"/>
                <w:numId w:val="0"/>
              </w:numPr>
              <w:jc w:val="both"/>
              <w:rPr>
                <w:b/>
                <w:sz w:val="16"/>
                <w:szCs w:val="16"/>
              </w:rPr>
            </w:pPr>
          </w:p>
        </w:tc>
      </w:tr>
      <w:tr w:rsidR="001D42A0" w:rsidRPr="00C47736" w:rsidTr="00085512">
        <w:trPr>
          <w:trHeight w:val="1696"/>
        </w:trPr>
        <w:tc>
          <w:tcPr>
            <w:tcW w:w="1668" w:type="dxa"/>
            <w:shd w:val="clear" w:color="auto" w:fill="FFFFFF" w:themeFill="background1"/>
          </w:tcPr>
          <w:p w:rsidR="00BA0803" w:rsidRPr="00433C25" w:rsidRDefault="00EB47F1" w:rsidP="000436AA">
            <w:pPr>
              <w:rPr>
                <w:sz w:val="16"/>
                <w:szCs w:val="16"/>
              </w:rPr>
            </w:pPr>
            <w:r w:rsidRPr="00433C25">
              <w:rPr>
                <w:noProof/>
                <w:sz w:val="16"/>
                <w:szCs w:val="16"/>
                <w:lang w:val="de-DE" w:eastAsia="de-DE"/>
              </w:rPr>
              <w:drawing>
                <wp:inline distT="0" distB="0" distL="0" distR="0" wp14:anchorId="4BC19A03" wp14:editId="5D3E332A">
                  <wp:extent cx="549276" cy="821146"/>
                  <wp:effectExtent l="171450" t="171450" r="384175" b="36004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549276" cy="82114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BA0803" w:rsidRPr="00B5070D" w:rsidRDefault="00BA0803" w:rsidP="00B5070D">
            <w:pPr>
              <w:rPr>
                <w:b/>
                <w:sz w:val="16"/>
                <w:szCs w:val="16"/>
                <w:lang w:val="en-US"/>
              </w:rPr>
            </w:pPr>
            <w:r w:rsidRPr="00B5070D">
              <w:rPr>
                <w:b/>
                <w:sz w:val="16"/>
                <w:szCs w:val="16"/>
                <w:lang w:val="en-US"/>
              </w:rPr>
              <w:t>Mr</w:t>
            </w:r>
            <w:r w:rsidR="00B5070D" w:rsidRPr="00B5070D">
              <w:rPr>
                <w:b/>
                <w:sz w:val="16"/>
                <w:szCs w:val="16"/>
                <w:lang w:val="en-US"/>
              </w:rPr>
              <w:t>.</w:t>
            </w:r>
            <w:r w:rsidRPr="00B5070D">
              <w:rPr>
                <w:b/>
                <w:sz w:val="16"/>
                <w:szCs w:val="16"/>
                <w:lang w:val="en-US"/>
              </w:rPr>
              <w:t xml:space="preserve"> Niels Peter Skov Andersen</w:t>
            </w:r>
          </w:p>
          <w:p w:rsidR="00BA0803" w:rsidRPr="00433C25" w:rsidRDefault="00BA0803" w:rsidP="00B5070D">
            <w:pPr>
              <w:rPr>
                <w:sz w:val="16"/>
                <w:szCs w:val="16"/>
                <w:lang w:val="en-US"/>
              </w:rPr>
            </w:pPr>
            <w:r w:rsidRPr="00433C25">
              <w:rPr>
                <w:sz w:val="16"/>
                <w:szCs w:val="16"/>
                <w:lang w:val="en-US"/>
              </w:rPr>
              <w:t>Car-2-Car Communication Consortium General Manager and ETSI Board Member</w:t>
            </w:r>
          </w:p>
        </w:tc>
        <w:tc>
          <w:tcPr>
            <w:tcW w:w="6207" w:type="dxa"/>
            <w:vMerge w:val="restart"/>
            <w:shd w:val="clear" w:color="auto" w:fill="FFFFFF" w:themeFill="background1"/>
            <w:vAlign w:val="center"/>
          </w:tcPr>
          <w:p w:rsidR="00BA0803" w:rsidRPr="00433C25" w:rsidRDefault="008C2D52" w:rsidP="002617EF">
            <w:pPr>
              <w:jc w:val="both"/>
              <w:rPr>
                <w:sz w:val="16"/>
                <w:szCs w:val="16"/>
                <w:lang w:val="en-US"/>
              </w:rPr>
            </w:pPr>
            <w:r w:rsidRPr="00433C25">
              <w:rPr>
                <w:sz w:val="16"/>
                <w:szCs w:val="16"/>
                <w:lang w:val="en-US"/>
              </w:rPr>
              <w:t>Mr</w:t>
            </w:r>
            <w:r w:rsidR="00B5070D">
              <w:rPr>
                <w:sz w:val="16"/>
                <w:szCs w:val="16"/>
                <w:lang w:val="en-US"/>
              </w:rPr>
              <w:t>.</w:t>
            </w:r>
            <w:r w:rsidRPr="00433C25">
              <w:rPr>
                <w:sz w:val="16"/>
                <w:szCs w:val="16"/>
                <w:lang w:val="en-US"/>
              </w:rPr>
              <w:t xml:space="preserve"> Andersen  act</w:t>
            </w:r>
            <w:r w:rsidR="00B5070D">
              <w:rPr>
                <w:sz w:val="16"/>
                <w:szCs w:val="16"/>
                <w:lang w:val="en-US"/>
              </w:rPr>
              <w:t>s as General Manager of the Car-2-</w:t>
            </w:r>
            <w:r w:rsidRPr="00433C25">
              <w:rPr>
                <w:sz w:val="16"/>
                <w:szCs w:val="16"/>
                <w:lang w:val="en-US"/>
              </w:rPr>
              <w:t>Car Communication Consortium, a key contributor to the ITS standardisation in E</w:t>
            </w:r>
            <w:r w:rsidR="002617EF">
              <w:rPr>
                <w:sz w:val="16"/>
                <w:szCs w:val="16"/>
                <w:lang w:val="en-US"/>
              </w:rPr>
              <w:t>TSI and including most major Car</w:t>
            </w:r>
            <w:r w:rsidRPr="00433C25">
              <w:rPr>
                <w:sz w:val="16"/>
                <w:szCs w:val="16"/>
                <w:lang w:val="en-US"/>
              </w:rPr>
              <w:t xml:space="preserve"> OEMs in Europe and their suppliers. He previously held </w:t>
            </w:r>
            <w:r w:rsidR="00F87310" w:rsidRPr="00433C25">
              <w:rPr>
                <w:sz w:val="16"/>
                <w:szCs w:val="16"/>
                <w:lang w:val="en-US"/>
              </w:rPr>
              <w:t xml:space="preserve">senior positions within Research in Motion, Qualcomm and Motorola where he was heavily involved </w:t>
            </w:r>
            <w:r w:rsidR="00B5070D">
              <w:rPr>
                <w:sz w:val="16"/>
                <w:szCs w:val="16"/>
                <w:lang w:val="en-US"/>
              </w:rPr>
              <w:t>in</w:t>
            </w:r>
            <w:r w:rsidR="00F87310" w:rsidRPr="00433C25">
              <w:rPr>
                <w:sz w:val="16"/>
                <w:szCs w:val="16"/>
                <w:lang w:val="en-US"/>
              </w:rPr>
              <w:t xml:space="preserve"> Standards Development and technology strategy. Mr. Andersen has been a very active participant within various ETSI and 3GPP groups having chaired ETSI TC ITS and 3GPP SA amongst others.  Mr. Andersen holds a Master of Science Degree in Electric Engineering.</w:t>
            </w:r>
          </w:p>
        </w:tc>
      </w:tr>
      <w:tr w:rsidR="004F1474" w:rsidRPr="00C47736" w:rsidTr="00B91B03">
        <w:trPr>
          <w:trHeight w:val="63"/>
        </w:trPr>
        <w:tc>
          <w:tcPr>
            <w:tcW w:w="4077" w:type="dxa"/>
            <w:gridSpan w:val="3"/>
            <w:shd w:val="clear" w:color="auto" w:fill="FFFFFF" w:themeFill="background1"/>
            <w:vAlign w:val="center"/>
          </w:tcPr>
          <w:p w:rsidR="00BA0803" w:rsidRPr="00433C25" w:rsidRDefault="00BA0803" w:rsidP="00976B44">
            <w:pPr>
              <w:tabs>
                <w:tab w:val="left" w:pos="1300"/>
              </w:tabs>
              <w:autoSpaceDE w:val="0"/>
              <w:autoSpaceDN w:val="0"/>
              <w:adjustRightInd w:val="0"/>
              <w:rPr>
                <w:rFonts w:ascii="Calibri" w:hAnsi="Calibri"/>
                <w:b/>
                <w:i/>
                <w:sz w:val="16"/>
                <w:szCs w:val="16"/>
                <w:lang w:val="en-US"/>
              </w:rPr>
            </w:pPr>
            <w:r w:rsidRPr="00433C25">
              <w:rPr>
                <w:rFonts w:ascii="Calibri" w:hAnsi="Calibri"/>
                <w:b/>
                <w:i/>
                <w:sz w:val="16"/>
                <w:szCs w:val="16"/>
                <w:lang w:val="en-US"/>
              </w:rPr>
              <w:t>Main principles covering C-ITS and ITS goals and features; towards future requirements for automated driving</w:t>
            </w:r>
          </w:p>
        </w:tc>
        <w:tc>
          <w:tcPr>
            <w:tcW w:w="6207" w:type="dxa"/>
            <w:vMerge/>
            <w:shd w:val="clear" w:color="auto" w:fill="FFFFFF" w:themeFill="background1"/>
          </w:tcPr>
          <w:p w:rsidR="00BA0803" w:rsidRPr="00433C25" w:rsidRDefault="00BA0803" w:rsidP="000436AA">
            <w:pPr>
              <w:rPr>
                <w:sz w:val="16"/>
                <w:szCs w:val="16"/>
                <w:lang w:val="en-US"/>
              </w:rPr>
            </w:pPr>
          </w:p>
        </w:tc>
      </w:tr>
      <w:tr w:rsidR="001D42A0" w:rsidRPr="00C47736" w:rsidTr="006F363D">
        <w:trPr>
          <w:trHeight w:val="53"/>
        </w:trPr>
        <w:tc>
          <w:tcPr>
            <w:tcW w:w="10284" w:type="dxa"/>
            <w:gridSpan w:val="4"/>
            <w:shd w:val="clear" w:color="auto" w:fill="C0504D" w:themeFill="accent2"/>
          </w:tcPr>
          <w:p w:rsidR="00BA0803" w:rsidRPr="00433C25" w:rsidRDefault="00BA0803" w:rsidP="000436AA">
            <w:pPr>
              <w:jc w:val="center"/>
              <w:rPr>
                <w:sz w:val="8"/>
                <w:szCs w:val="8"/>
                <w:lang w:val="en-US"/>
              </w:rPr>
            </w:pPr>
          </w:p>
        </w:tc>
      </w:tr>
      <w:tr w:rsidR="00433C25" w:rsidRPr="00C47736" w:rsidTr="00085512">
        <w:trPr>
          <w:trHeight w:val="1752"/>
        </w:trPr>
        <w:tc>
          <w:tcPr>
            <w:tcW w:w="1668" w:type="dxa"/>
            <w:shd w:val="clear" w:color="auto" w:fill="FFFFFF" w:themeFill="background1"/>
          </w:tcPr>
          <w:p w:rsidR="00433C25" w:rsidRPr="00433C25" w:rsidRDefault="00433C25" w:rsidP="000436AA">
            <w:pPr>
              <w:jc w:val="center"/>
              <w:rPr>
                <w:sz w:val="16"/>
                <w:szCs w:val="16"/>
                <w:lang w:val="en-US"/>
              </w:rPr>
            </w:pPr>
            <w:r w:rsidRPr="00433C25">
              <w:rPr>
                <w:noProof/>
                <w:sz w:val="16"/>
                <w:szCs w:val="16"/>
                <w:lang w:val="de-DE" w:eastAsia="de-DE"/>
              </w:rPr>
              <w:drawing>
                <wp:inline distT="0" distB="0" distL="0" distR="0" wp14:anchorId="363DB670" wp14:editId="788CBAE7">
                  <wp:extent cx="509856" cy="767714"/>
                  <wp:effectExtent l="171450" t="171450" r="386080" b="356870"/>
                  <wp:docPr id="29"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19823" r="15930" b="21055"/>
                          <a:stretch/>
                        </pic:blipFill>
                        <pic:spPr bwMode="auto">
                          <a:xfrm>
                            <a:off x="0" y="0"/>
                            <a:ext cx="509856" cy="76771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433C25" w:rsidRPr="00433C25" w:rsidRDefault="00433C25" w:rsidP="00B5070D">
            <w:pPr>
              <w:rPr>
                <w:b/>
                <w:sz w:val="16"/>
                <w:szCs w:val="16"/>
                <w:lang w:val="en-US"/>
              </w:rPr>
            </w:pPr>
            <w:r w:rsidRPr="00433C25">
              <w:rPr>
                <w:b/>
                <w:sz w:val="16"/>
                <w:szCs w:val="16"/>
                <w:lang w:val="en-US"/>
              </w:rPr>
              <w:t>Mr</w:t>
            </w:r>
            <w:r w:rsidR="00B5070D">
              <w:rPr>
                <w:b/>
                <w:sz w:val="16"/>
                <w:szCs w:val="16"/>
                <w:lang w:val="en-US"/>
              </w:rPr>
              <w:t>.</w:t>
            </w:r>
            <w:r w:rsidRPr="00433C25">
              <w:rPr>
                <w:b/>
                <w:sz w:val="16"/>
                <w:szCs w:val="16"/>
                <w:lang w:val="en-US"/>
              </w:rPr>
              <w:t xml:space="preserve"> Francesco Bernabei</w:t>
            </w:r>
          </w:p>
          <w:p w:rsidR="00433C25" w:rsidRPr="00433C25" w:rsidRDefault="002617EF" w:rsidP="00B5070D">
            <w:pPr>
              <w:rPr>
                <w:sz w:val="16"/>
                <w:szCs w:val="16"/>
                <w:lang w:val="en-US"/>
              </w:rPr>
            </w:pPr>
            <w:r>
              <w:rPr>
                <w:sz w:val="16"/>
                <w:szCs w:val="16"/>
                <w:lang w:val="en-US"/>
              </w:rPr>
              <w:t xml:space="preserve">Numbering Expert, AGCOM </w:t>
            </w:r>
            <w:r w:rsidR="00433C25" w:rsidRPr="00433C25">
              <w:rPr>
                <w:sz w:val="16"/>
                <w:szCs w:val="16"/>
                <w:lang w:val="en-US"/>
              </w:rPr>
              <w:t>Italy and Chairman of ECC/WG NaN / Project Team Future Numbering Issues (PT FNI)</w:t>
            </w:r>
          </w:p>
        </w:tc>
        <w:tc>
          <w:tcPr>
            <w:tcW w:w="6207" w:type="dxa"/>
            <w:vMerge w:val="restart"/>
            <w:shd w:val="clear" w:color="auto" w:fill="FFFFFF" w:themeFill="background1"/>
            <w:vAlign w:val="center"/>
          </w:tcPr>
          <w:p w:rsidR="00433C25" w:rsidRPr="00433C25" w:rsidRDefault="00B5070D" w:rsidP="002617EF">
            <w:pPr>
              <w:jc w:val="both"/>
              <w:rPr>
                <w:sz w:val="16"/>
                <w:szCs w:val="16"/>
                <w:lang w:val="en-US"/>
              </w:rPr>
            </w:pPr>
            <w:r>
              <w:rPr>
                <w:sz w:val="16"/>
                <w:szCs w:val="16"/>
                <w:lang w:val="en-US"/>
              </w:rPr>
              <w:t xml:space="preserve">Mr. </w:t>
            </w:r>
            <w:r w:rsidR="00433C25" w:rsidRPr="00433C25">
              <w:rPr>
                <w:sz w:val="16"/>
                <w:szCs w:val="16"/>
                <w:lang w:val="en-US"/>
              </w:rPr>
              <w:t>Bernabei has worked in AGCOM (</w:t>
            </w:r>
            <w:r>
              <w:rPr>
                <w:sz w:val="16"/>
                <w:szCs w:val="16"/>
                <w:lang w:val="en-US"/>
              </w:rPr>
              <w:t xml:space="preserve">the </w:t>
            </w:r>
            <w:r w:rsidR="00433C25" w:rsidRPr="00433C25">
              <w:rPr>
                <w:sz w:val="16"/>
                <w:szCs w:val="16"/>
                <w:lang w:val="en-US"/>
              </w:rPr>
              <w:t>National Communications Regulatory Authority of Italy) since 2001</w:t>
            </w:r>
            <w:r>
              <w:rPr>
                <w:sz w:val="16"/>
                <w:szCs w:val="16"/>
                <w:lang w:val="en-US"/>
              </w:rPr>
              <w:t xml:space="preserve"> and</w:t>
            </w:r>
            <w:r w:rsidR="00433C25" w:rsidRPr="00433C25">
              <w:rPr>
                <w:sz w:val="16"/>
                <w:szCs w:val="16"/>
                <w:lang w:val="en-US"/>
              </w:rPr>
              <w:t xml:space="preserve"> is also chairman of Project Team Future Numbering Issues </w:t>
            </w:r>
            <w:r>
              <w:rPr>
                <w:sz w:val="16"/>
                <w:szCs w:val="16"/>
                <w:lang w:val="en-US"/>
              </w:rPr>
              <w:t>having been</w:t>
            </w:r>
            <w:r w:rsidR="00433C25" w:rsidRPr="00433C25">
              <w:rPr>
                <w:sz w:val="16"/>
                <w:szCs w:val="16"/>
                <w:lang w:val="en-US"/>
              </w:rPr>
              <w:t xml:space="preserve"> appointment</w:t>
            </w:r>
            <w:r>
              <w:rPr>
                <w:sz w:val="16"/>
                <w:szCs w:val="16"/>
                <w:lang w:val="en-US"/>
              </w:rPr>
              <w:t xml:space="preserve"> to the post</w:t>
            </w:r>
            <w:r w:rsidR="00433C25" w:rsidRPr="00433C25">
              <w:rPr>
                <w:sz w:val="16"/>
                <w:szCs w:val="16"/>
                <w:lang w:val="en-US"/>
              </w:rPr>
              <w:t xml:space="preserve"> in October 2014. In AGCOM, he is in the unit dealing with numbering, number portability and new services. His experience in AGCOM is related also to work in the areas of network security, </w:t>
            </w:r>
            <w:r>
              <w:rPr>
                <w:sz w:val="16"/>
                <w:szCs w:val="16"/>
                <w:lang w:val="en-US"/>
              </w:rPr>
              <w:t xml:space="preserve">the regulatory regime for </w:t>
            </w:r>
            <w:r w:rsidR="00433C25" w:rsidRPr="00433C25">
              <w:rPr>
                <w:sz w:val="16"/>
                <w:szCs w:val="16"/>
                <w:lang w:val="en-US"/>
              </w:rPr>
              <w:t>authorisation and quality of serv</w:t>
            </w:r>
            <w:r>
              <w:rPr>
                <w:sz w:val="16"/>
                <w:szCs w:val="16"/>
                <w:lang w:val="en-US"/>
              </w:rPr>
              <w:t>ice. Prior to his time in AGCOM</w:t>
            </w:r>
            <w:r w:rsidR="00433C25" w:rsidRPr="00433C25">
              <w:rPr>
                <w:sz w:val="16"/>
                <w:szCs w:val="16"/>
                <w:lang w:val="en-US"/>
              </w:rPr>
              <w:t xml:space="preserve"> </w:t>
            </w:r>
            <w:r>
              <w:rPr>
                <w:sz w:val="16"/>
                <w:szCs w:val="16"/>
                <w:lang w:val="en-US"/>
              </w:rPr>
              <w:t>Mr. Bernabei</w:t>
            </w:r>
            <w:r w:rsidR="00433C25" w:rsidRPr="00433C25">
              <w:rPr>
                <w:sz w:val="16"/>
                <w:szCs w:val="16"/>
                <w:lang w:val="en-US"/>
              </w:rPr>
              <w:t xml:space="preserve"> worked for FUB, a research institute </w:t>
            </w:r>
            <w:r>
              <w:rPr>
                <w:sz w:val="16"/>
                <w:szCs w:val="16"/>
                <w:lang w:val="en-US"/>
              </w:rPr>
              <w:t>supporting</w:t>
            </w:r>
            <w:r w:rsidR="00433C25" w:rsidRPr="00433C25">
              <w:rPr>
                <w:sz w:val="16"/>
                <w:szCs w:val="16"/>
                <w:lang w:val="en-US"/>
              </w:rPr>
              <w:t xml:space="preserve"> the Ita</w:t>
            </w:r>
            <w:r>
              <w:rPr>
                <w:sz w:val="16"/>
                <w:szCs w:val="16"/>
                <w:lang w:val="en-US"/>
              </w:rPr>
              <w:t xml:space="preserve">lian Telecommunication Ministry. For approximately 15 years </w:t>
            </w:r>
            <w:r w:rsidR="00433C25" w:rsidRPr="00433C25">
              <w:rPr>
                <w:sz w:val="16"/>
                <w:szCs w:val="16"/>
                <w:lang w:val="en-US"/>
              </w:rPr>
              <w:t>h</w:t>
            </w:r>
            <w:r>
              <w:rPr>
                <w:sz w:val="16"/>
                <w:szCs w:val="16"/>
                <w:lang w:val="en-US"/>
              </w:rPr>
              <w:t>e l</w:t>
            </w:r>
            <w:r w:rsidR="00433C25" w:rsidRPr="00433C25">
              <w:rPr>
                <w:sz w:val="16"/>
                <w:szCs w:val="16"/>
                <w:lang w:val="en-US"/>
              </w:rPr>
              <w:t xml:space="preserve">ead </w:t>
            </w:r>
            <w:r>
              <w:rPr>
                <w:sz w:val="16"/>
                <w:szCs w:val="16"/>
                <w:lang w:val="en-US"/>
              </w:rPr>
              <w:t>FUB’s</w:t>
            </w:r>
            <w:r w:rsidR="00433C25" w:rsidRPr="00433C25">
              <w:rPr>
                <w:sz w:val="16"/>
                <w:szCs w:val="16"/>
                <w:lang w:val="en-US"/>
              </w:rPr>
              <w:t xml:space="preserve"> group "Architectures of telecommunication networks".</w:t>
            </w:r>
          </w:p>
        </w:tc>
      </w:tr>
      <w:tr w:rsidR="00433C25" w:rsidRPr="00C47736" w:rsidTr="00B91B03">
        <w:trPr>
          <w:trHeight w:val="63"/>
        </w:trPr>
        <w:tc>
          <w:tcPr>
            <w:tcW w:w="4077" w:type="dxa"/>
            <w:gridSpan w:val="3"/>
            <w:shd w:val="clear" w:color="auto" w:fill="FFFFFF" w:themeFill="background1"/>
          </w:tcPr>
          <w:p w:rsidR="00433C25" w:rsidRPr="00433C25" w:rsidRDefault="00B5070D" w:rsidP="002617EF">
            <w:pPr>
              <w:jc w:val="both"/>
              <w:rPr>
                <w:b/>
                <w:i/>
                <w:sz w:val="16"/>
                <w:szCs w:val="16"/>
                <w:lang w:val="en-US"/>
              </w:rPr>
            </w:pPr>
            <w:r>
              <w:rPr>
                <w:b/>
                <w:i/>
                <w:sz w:val="16"/>
                <w:szCs w:val="16"/>
                <w:lang w:val="en-US"/>
              </w:rPr>
              <w:t>M</w:t>
            </w:r>
            <w:r w:rsidR="00433C25" w:rsidRPr="00433C25">
              <w:rPr>
                <w:b/>
                <w:i/>
                <w:sz w:val="16"/>
                <w:szCs w:val="16"/>
                <w:lang w:val="en-US"/>
              </w:rPr>
              <w:t xml:space="preserve">ain </w:t>
            </w:r>
            <w:r w:rsidR="002617EF">
              <w:rPr>
                <w:b/>
                <w:i/>
                <w:sz w:val="16"/>
                <w:szCs w:val="16"/>
                <w:lang w:val="en-US"/>
              </w:rPr>
              <w:t xml:space="preserve">M2M-related </w:t>
            </w:r>
            <w:r w:rsidR="00433C25" w:rsidRPr="00433C25">
              <w:rPr>
                <w:b/>
                <w:i/>
                <w:sz w:val="16"/>
                <w:szCs w:val="16"/>
                <w:lang w:val="en-US"/>
              </w:rPr>
              <w:t xml:space="preserve">issues currently under </w:t>
            </w:r>
            <w:r w:rsidRPr="00433C25">
              <w:rPr>
                <w:b/>
                <w:i/>
                <w:sz w:val="16"/>
                <w:szCs w:val="16"/>
                <w:lang w:val="en-US"/>
              </w:rPr>
              <w:t>consideration</w:t>
            </w:r>
            <w:r w:rsidR="00433C25" w:rsidRPr="00433C25">
              <w:rPr>
                <w:b/>
                <w:i/>
                <w:sz w:val="16"/>
                <w:szCs w:val="16"/>
                <w:lang w:val="en-US"/>
              </w:rPr>
              <w:t xml:space="preserve"> on the work programme of the ECC/WG NaN’S Project Team on Future Numbering Iss</w:t>
            </w:r>
            <w:r w:rsidR="002617EF">
              <w:rPr>
                <w:b/>
                <w:i/>
                <w:sz w:val="16"/>
                <w:szCs w:val="16"/>
                <w:lang w:val="en-US"/>
              </w:rPr>
              <w:t>ues</w:t>
            </w:r>
          </w:p>
        </w:tc>
        <w:tc>
          <w:tcPr>
            <w:tcW w:w="6207" w:type="dxa"/>
            <w:vMerge/>
            <w:shd w:val="clear" w:color="auto" w:fill="FFFFFF" w:themeFill="background1"/>
          </w:tcPr>
          <w:p w:rsidR="00433C25" w:rsidRPr="00433C25" w:rsidRDefault="00433C25" w:rsidP="000436AA">
            <w:pPr>
              <w:jc w:val="center"/>
              <w:rPr>
                <w:sz w:val="16"/>
                <w:szCs w:val="16"/>
                <w:lang w:val="en-US"/>
              </w:rPr>
            </w:pPr>
          </w:p>
        </w:tc>
      </w:tr>
      <w:tr w:rsidR="00433C25" w:rsidRPr="00C47736" w:rsidTr="006F363D">
        <w:trPr>
          <w:trHeight w:val="104"/>
        </w:trPr>
        <w:tc>
          <w:tcPr>
            <w:tcW w:w="10284" w:type="dxa"/>
            <w:gridSpan w:val="4"/>
            <w:shd w:val="clear" w:color="auto" w:fill="C0504D" w:themeFill="accent2"/>
          </w:tcPr>
          <w:p w:rsidR="00433C25" w:rsidRPr="00B5070D" w:rsidRDefault="00433C25" w:rsidP="000436AA">
            <w:pPr>
              <w:jc w:val="center"/>
              <w:rPr>
                <w:sz w:val="8"/>
                <w:szCs w:val="8"/>
                <w:lang w:val="en-US"/>
              </w:rPr>
            </w:pPr>
          </w:p>
        </w:tc>
      </w:tr>
      <w:tr w:rsidR="00EB47F1" w:rsidRPr="00C47736" w:rsidTr="00085512">
        <w:trPr>
          <w:trHeight w:val="693"/>
        </w:trPr>
        <w:tc>
          <w:tcPr>
            <w:tcW w:w="1668" w:type="dxa"/>
            <w:shd w:val="clear" w:color="auto" w:fill="FFFFFF" w:themeFill="background1"/>
          </w:tcPr>
          <w:p w:rsidR="00EB47F1" w:rsidRPr="00433C25" w:rsidRDefault="00EB47F1" w:rsidP="00EB47F1">
            <w:pPr>
              <w:rPr>
                <w:sz w:val="16"/>
                <w:szCs w:val="16"/>
                <w:lang w:val="en-US"/>
              </w:rPr>
            </w:pPr>
            <w:r w:rsidRPr="00433C25">
              <w:rPr>
                <w:noProof/>
                <w:sz w:val="16"/>
                <w:szCs w:val="16"/>
                <w:lang w:val="de-DE" w:eastAsia="de-DE"/>
              </w:rPr>
              <w:drawing>
                <wp:inline distT="0" distB="0" distL="0" distR="0" wp14:anchorId="49EB366A" wp14:editId="5F935C25">
                  <wp:extent cx="546458" cy="821144"/>
                  <wp:effectExtent l="171450" t="171450" r="387350" b="360045"/>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546458" cy="82114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EB47F1" w:rsidRPr="00433C25" w:rsidRDefault="00EB47F1" w:rsidP="00B5070D">
            <w:pPr>
              <w:rPr>
                <w:b/>
                <w:sz w:val="16"/>
                <w:szCs w:val="16"/>
                <w:lang w:val="en-US"/>
              </w:rPr>
            </w:pPr>
            <w:r w:rsidRPr="00433C25">
              <w:rPr>
                <w:b/>
                <w:sz w:val="16"/>
                <w:szCs w:val="16"/>
                <w:lang w:val="en-US"/>
              </w:rPr>
              <w:t>Mr</w:t>
            </w:r>
            <w:r w:rsidR="00B5070D">
              <w:rPr>
                <w:b/>
                <w:sz w:val="16"/>
                <w:szCs w:val="16"/>
                <w:lang w:val="en-US"/>
              </w:rPr>
              <w:t>.</w:t>
            </w:r>
            <w:r w:rsidRPr="00433C25">
              <w:rPr>
                <w:b/>
                <w:sz w:val="16"/>
                <w:szCs w:val="16"/>
                <w:lang w:val="en-US"/>
              </w:rPr>
              <w:t xml:space="preserve"> Colin Chandler</w:t>
            </w:r>
          </w:p>
          <w:p w:rsidR="00EB47F1" w:rsidRPr="00433C25" w:rsidRDefault="00976B44" w:rsidP="00B5070D">
            <w:pPr>
              <w:rPr>
                <w:sz w:val="16"/>
                <w:szCs w:val="16"/>
                <w:lang w:val="en-US"/>
              </w:rPr>
            </w:pPr>
            <w:r w:rsidRPr="00433C25">
              <w:rPr>
                <w:sz w:val="16"/>
                <w:szCs w:val="16"/>
                <w:lang w:val="en-US"/>
              </w:rPr>
              <w:t xml:space="preserve">Director, Business Development at Qualcomm Europe  and </w:t>
            </w:r>
            <w:r w:rsidR="00EB47F1" w:rsidRPr="00433C25">
              <w:rPr>
                <w:sz w:val="16"/>
                <w:szCs w:val="16"/>
                <w:lang w:val="en-US"/>
              </w:rPr>
              <w:t>450 MHz Alliance, Chair, Standards and Regulatory Group</w:t>
            </w:r>
          </w:p>
        </w:tc>
        <w:tc>
          <w:tcPr>
            <w:tcW w:w="6207" w:type="dxa"/>
            <w:vMerge w:val="restart"/>
            <w:shd w:val="clear" w:color="auto" w:fill="FFFFFF" w:themeFill="background1"/>
            <w:vAlign w:val="center"/>
          </w:tcPr>
          <w:p w:rsidR="003206DC" w:rsidRPr="00433C25" w:rsidRDefault="00C47736" w:rsidP="00C47736">
            <w:pPr>
              <w:jc w:val="both"/>
              <w:rPr>
                <w:sz w:val="16"/>
                <w:szCs w:val="16"/>
                <w:lang w:val="en-US"/>
              </w:rPr>
            </w:pPr>
            <w:r w:rsidRPr="00C47736">
              <w:rPr>
                <w:sz w:val="16"/>
                <w:szCs w:val="16"/>
                <w:lang w:val="en-US"/>
              </w:rPr>
              <w:t xml:space="preserve">With more than 30 years’ experience in the mobile communications industry, Mr. Chandler has been active in both the operator and manufacturer communities. Since joining Qualcomm Europe in 1998, he has been involved in the UMTS/WCDMA </w:t>
            </w:r>
            <w:proofErr w:type="spellStart"/>
            <w:r w:rsidRPr="00C47736">
              <w:rPr>
                <w:sz w:val="16"/>
                <w:szCs w:val="16"/>
                <w:lang w:val="en-US"/>
              </w:rPr>
              <w:t>standardisation</w:t>
            </w:r>
            <w:proofErr w:type="spellEnd"/>
            <w:r w:rsidRPr="00C47736">
              <w:rPr>
                <w:sz w:val="16"/>
                <w:szCs w:val="16"/>
                <w:lang w:val="en-US"/>
              </w:rPr>
              <w:t xml:space="preserve"> process through his participation in ETSI and 3GPP. More recently Mr. Chandler has represented Qualcomm in a number of industry bodies including the UMTS Forum and the 450 MHz Alliance. Since leaving Qualcomm in early 2015 Mr. Chandler has continued his role with the 450 MHz Alliance and is also an independent consultant in mobile communications.</w:t>
            </w:r>
            <w:bookmarkStart w:id="0" w:name="_GoBack"/>
            <w:bookmarkEnd w:id="0"/>
          </w:p>
        </w:tc>
      </w:tr>
      <w:tr w:rsidR="00BA0803" w:rsidRPr="00C47736" w:rsidTr="00B91B03">
        <w:trPr>
          <w:trHeight w:val="63"/>
        </w:trPr>
        <w:tc>
          <w:tcPr>
            <w:tcW w:w="4077" w:type="dxa"/>
            <w:gridSpan w:val="3"/>
            <w:shd w:val="clear" w:color="auto" w:fill="FFFFFF" w:themeFill="background1"/>
          </w:tcPr>
          <w:p w:rsidR="00A23B97" w:rsidRPr="00433C25" w:rsidRDefault="00EB47F1" w:rsidP="00A23B97">
            <w:pPr>
              <w:spacing w:line="360" w:lineRule="auto"/>
              <w:rPr>
                <w:b/>
                <w:i/>
                <w:sz w:val="16"/>
                <w:szCs w:val="16"/>
                <w:lang w:val="en-US"/>
              </w:rPr>
            </w:pPr>
            <w:r w:rsidRPr="00433C25">
              <w:rPr>
                <w:b/>
                <w:i/>
                <w:sz w:val="16"/>
                <w:szCs w:val="16"/>
                <w:lang w:val="en-US"/>
              </w:rPr>
              <w:t>LTE450 as a solution for M2M/IoT applications</w:t>
            </w:r>
          </w:p>
        </w:tc>
        <w:tc>
          <w:tcPr>
            <w:tcW w:w="6207" w:type="dxa"/>
            <w:vMerge/>
            <w:shd w:val="clear" w:color="auto" w:fill="FFFFFF" w:themeFill="background1"/>
          </w:tcPr>
          <w:p w:rsidR="00BA0803" w:rsidRPr="00433C25" w:rsidRDefault="00BA0803" w:rsidP="00A23B97">
            <w:pPr>
              <w:rPr>
                <w:sz w:val="16"/>
                <w:szCs w:val="16"/>
                <w:lang w:val="en-US"/>
              </w:rPr>
            </w:pPr>
          </w:p>
        </w:tc>
      </w:tr>
      <w:tr w:rsidR="00BA0803" w:rsidRPr="00C47736" w:rsidTr="006F363D">
        <w:trPr>
          <w:trHeight w:val="63"/>
        </w:trPr>
        <w:tc>
          <w:tcPr>
            <w:tcW w:w="10284" w:type="dxa"/>
            <w:gridSpan w:val="4"/>
            <w:shd w:val="clear" w:color="auto" w:fill="C0504D" w:themeFill="accent2"/>
          </w:tcPr>
          <w:p w:rsidR="00BA0803" w:rsidRPr="00B5070D" w:rsidRDefault="00BA0803" w:rsidP="000436AA">
            <w:pPr>
              <w:rPr>
                <w:sz w:val="8"/>
                <w:szCs w:val="8"/>
                <w:lang w:val="en-US"/>
              </w:rPr>
            </w:pPr>
          </w:p>
        </w:tc>
      </w:tr>
      <w:tr w:rsidR="003206DC" w:rsidRPr="00C47736" w:rsidTr="00085512">
        <w:trPr>
          <w:trHeight w:val="1836"/>
        </w:trPr>
        <w:tc>
          <w:tcPr>
            <w:tcW w:w="1668" w:type="dxa"/>
            <w:shd w:val="clear" w:color="auto" w:fill="FFFFFF" w:themeFill="background1"/>
          </w:tcPr>
          <w:p w:rsidR="003206DC" w:rsidRPr="00433C25" w:rsidRDefault="003206DC" w:rsidP="000436AA">
            <w:pPr>
              <w:rPr>
                <w:sz w:val="16"/>
                <w:szCs w:val="16"/>
                <w:lang w:val="en-US"/>
              </w:rPr>
            </w:pPr>
            <w:r w:rsidRPr="00433C25">
              <w:rPr>
                <w:noProof/>
                <w:sz w:val="16"/>
                <w:szCs w:val="16"/>
                <w:lang w:val="de-DE" w:eastAsia="de-DE"/>
              </w:rPr>
              <w:drawing>
                <wp:inline distT="0" distB="0" distL="0" distR="0" wp14:anchorId="3342D6E7" wp14:editId="263B1F21">
                  <wp:extent cx="611900" cy="817474"/>
                  <wp:effectExtent l="171450" t="171450" r="379095" b="363855"/>
                  <wp:docPr id="6" name="Picture 5" descr="Mike Corkerry"/>
                  <wp:cNvGraphicFramePr/>
                  <a:graphic xmlns:a="http://schemas.openxmlformats.org/drawingml/2006/main">
                    <a:graphicData uri="http://schemas.openxmlformats.org/drawingml/2006/picture">
                      <pic:pic xmlns:pic="http://schemas.openxmlformats.org/drawingml/2006/picture">
                        <pic:nvPicPr>
                          <pic:cNvPr id="6" name="Picture 5" descr="Mike Corkerry"/>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00" cy="81747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3206DC" w:rsidRPr="00433C25" w:rsidRDefault="00B5070D" w:rsidP="00B5070D">
            <w:pPr>
              <w:pStyle w:val="NormalWeb"/>
              <w:spacing w:after="0" w:afterAutospacing="0"/>
              <w:rPr>
                <w:rStyle w:val="Strong"/>
                <w:rFonts w:asciiTheme="minorHAnsi" w:hAnsiTheme="minorHAnsi"/>
                <w:color w:val="000000"/>
                <w:sz w:val="16"/>
                <w:szCs w:val="16"/>
                <w:lang w:val="en-US"/>
              </w:rPr>
            </w:pPr>
            <w:r>
              <w:rPr>
                <w:rStyle w:val="Strong"/>
                <w:rFonts w:asciiTheme="minorHAnsi" w:hAnsiTheme="minorHAnsi"/>
                <w:color w:val="000000"/>
                <w:sz w:val="16"/>
                <w:szCs w:val="16"/>
                <w:lang w:val="en-US"/>
              </w:rPr>
              <w:t xml:space="preserve">Mr. </w:t>
            </w:r>
            <w:r w:rsidR="003206DC" w:rsidRPr="00433C25">
              <w:rPr>
                <w:rStyle w:val="Strong"/>
                <w:rFonts w:asciiTheme="minorHAnsi" w:hAnsiTheme="minorHAnsi"/>
                <w:color w:val="000000"/>
                <w:sz w:val="16"/>
                <w:szCs w:val="16"/>
                <w:lang w:val="en-US"/>
              </w:rPr>
              <w:t>Mike Corkerry</w:t>
            </w:r>
          </w:p>
          <w:p w:rsidR="003206DC" w:rsidRPr="00433C25" w:rsidRDefault="003206DC" w:rsidP="00B5070D">
            <w:pPr>
              <w:pStyle w:val="NormalWeb"/>
              <w:spacing w:before="0" w:beforeAutospacing="0" w:after="0" w:afterAutospacing="0"/>
              <w:rPr>
                <w:rFonts w:asciiTheme="minorHAnsi" w:hAnsiTheme="minorHAnsi"/>
                <w:b/>
                <w:color w:val="000000"/>
                <w:sz w:val="16"/>
                <w:szCs w:val="16"/>
                <w:lang w:val="en-US"/>
              </w:rPr>
            </w:pPr>
            <w:r w:rsidRPr="00433C25">
              <w:rPr>
                <w:rStyle w:val="Strong"/>
                <w:rFonts w:asciiTheme="minorHAnsi" w:hAnsiTheme="minorHAnsi"/>
                <w:b w:val="0"/>
                <w:color w:val="000000"/>
                <w:sz w:val="16"/>
                <w:szCs w:val="16"/>
                <w:lang w:val="en-US"/>
              </w:rPr>
              <w:t>Executive Director, EMEA Government Affairs, AT&amp;T</w:t>
            </w:r>
          </w:p>
          <w:p w:rsidR="003206DC" w:rsidRPr="00433C25" w:rsidRDefault="003206DC" w:rsidP="00B5070D">
            <w:pPr>
              <w:rPr>
                <w:sz w:val="16"/>
                <w:szCs w:val="16"/>
                <w:lang w:val="en-US"/>
              </w:rPr>
            </w:pPr>
          </w:p>
        </w:tc>
        <w:tc>
          <w:tcPr>
            <w:tcW w:w="6207" w:type="dxa"/>
            <w:vMerge w:val="restart"/>
            <w:shd w:val="clear" w:color="auto" w:fill="FFFFFF" w:themeFill="background1"/>
            <w:vAlign w:val="center"/>
          </w:tcPr>
          <w:p w:rsidR="003206DC" w:rsidRPr="00433C25" w:rsidRDefault="00B5070D" w:rsidP="002617EF">
            <w:pPr>
              <w:pStyle w:val="NormalWeb"/>
              <w:spacing w:before="0" w:beforeAutospacing="0" w:after="0" w:afterAutospacing="0"/>
              <w:jc w:val="both"/>
              <w:rPr>
                <w:rFonts w:asciiTheme="minorHAnsi" w:hAnsiTheme="minorHAnsi"/>
                <w:color w:val="000000"/>
                <w:sz w:val="16"/>
                <w:szCs w:val="16"/>
                <w:lang w:val="en-US"/>
              </w:rPr>
            </w:pPr>
            <w:r>
              <w:rPr>
                <w:rFonts w:asciiTheme="minorHAnsi" w:hAnsiTheme="minorHAnsi"/>
                <w:color w:val="000000"/>
                <w:sz w:val="16"/>
                <w:szCs w:val="16"/>
                <w:lang w:val="en-US"/>
              </w:rPr>
              <w:t>Mr.</w:t>
            </w:r>
            <w:r w:rsidR="003206DC" w:rsidRPr="00433C25">
              <w:rPr>
                <w:rFonts w:asciiTheme="minorHAnsi" w:hAnsiTheme="minorHAnsi"/>
                <w:color w:val="000000"/>
                <w:sz w:val="16"/>
                <w:szCs w:val="16"/>
                <w:lang w:val="en-US"/>
              </w:rPr>
              <w:t xml:space="preserve"> Corkerry heads the external and regulatory affairs function for AT&amp;T’s EMEA (Europe, Middle East and Africa) Region. Based in London, he is responsible for coordinating AT&amp;T’s regulatory affairs, public policy and government advocacy in the Region. Prior to this, </w:t>
            </w:r>
            <w:r>
              <w:rPr>
                <w:rFonts w:asciiTheme="minorHAnsi" w:hAnsiTheme="minorHAnsi"/>
                <w:color w:val="000000"/>
                <w:sz w:val="16"/>
                <w:szCs w:val="16"/>
                <w:lang w:val="en-US"/>
              </w:rPr>
              <w:t>he</w:t>
            </w:r>
            <w:r w:rsidR="003206DC" w:rsidRPr="00433C25">
              <w:rPr>
                <w:rFonts w:asciiTheme="minorHAnsi" w:hAnsiTheme="minorHAnsi"/>
                <w:color w:val="000000"/>
                <w:sz w:val="16"/>
                <w:szCs w:val="16"/>
                <w:lang w:val="en-US"/>
              </w:rPr>
              <w:t xml:space="preserve"> performed a similar role at Concert, the AT&amp;T/BT global venture. </w:t>
            </w:r>
          </w:p>
          <w:p w:rsidR="003206DC" w:rsidRPr="00433C25" w:rsidRDefault="00B5070D" w:rsidP="002617EF">
            <w:pPr>
              <w:pStyle w:val="NormalWeb"/>
              <w:spacing w:before="0" w:beforeAutospacing="0" w:after="0" w:afterAutospacing="0"/>
              <w:jc w:val="both"/>
              <w:rPr>
                <w:rFonts w:asciiTheme="minorHAnsi" w:hAnsiTheme="minorHAnsi"/>
                <w:color w:val="000000"/>
                <w:sz w:val="16"/>
                <w:szCs w:val="16"/>
                <w:lang w:val="en-US"/>
              </w:rPr>
            </w:pPr>
            <w:r>
              <w:rPr>
                <w:rFonts w:asciiTheme="minorHAnsi" w:hAnsiTheme="minorHAnsi"/>
                <w:color w:val="000000"/>
                <w:sz w:val="16"/>
                <w:szCs w:val="16"/>
                <w:lang w:val="en-US"/>
              </w:rPr>
              <w:t>Mr. Corkerry</w:t>
            </w:r>
            <w:r w:rsidR="003206DC" w:rsidRPr="00433C25">
              <w:rPr>
                <w:rFonts w:asciiTheme="minorHAnsi" w:hAnsiTheme="minorHAnsi"/>
                <w:color w:val="000000"/>
                <w:sz w:val="16"/>
                <w:szCs w:val="16"/>
                <w:lang w:val="en-US"/>
              </w:rPr>
              <w:t xml:space="preserve"> joined BT in 1980 and worked in a number of BT functions in the UK and continental Europe, including Regulatory Affairs, Corporate Strategy, Strategic Relations and Business Development. Between 1994 and 1997 he was based in BT’s Brussels office where he was responsible for relations with key EU institutions. </w:t>
            </w:r>
          </w:p>
          <w:p w:rsidR="003206DC" w:rsidRPr="00433C25" w:rsidRDefault="00B5070D" w:rsidP="002617EF">
            <w:pPr>
              <w:pStyle w:val="NormalWeb"/>
              <w:spacing w:before="0" w:beforeAutospacing="0" w:after="0" w:afterAutospacing="0"/>
              <w:jc w:val="both"/>
              <w:rPr>
                <w:rFonts w:asciiTheme="minorHAnsi" w:hAnsiTheme="minorHAnsi"/>
                <w:color w:val="000000"/>
                <w:sz w:val="16"/>
                <w:szCs w:val="16"/>
                <w:lang w:val="en-US"/>
              </w:rPr>
            </w:pPr>
            <w:r>
              <w:rPr>
                <w:rFonts w:asciiTheme="minorHAnsi" w:hAnsiTheme="minorHAnsi"/>
                <w:color w:val="000000"/>
                <w:sz w:val="16"/>
                <w:szCs w:val="16"/>
                <w:lang w:val="en-US"/>
              </w:rPr>
              <w:t>Mr. Corkerry</w:t>
            </w:r>
            <w:r w:rsidR="003206DC" w:rsidRPr="00433C25">
              <w:rPr>
                <w:rFonts w:asciiTheme="minorHAnsi" w:hAnsiTheme="minorHAnsi"/>
                <w:color w:val="000000"/>
                <w:sz w:val="16"/>
                <w:szCs w:val="16"/>
                <w:lang w:val="en-US"/>
              </w:rPr>
              <w:t xml:space="preserve"> currently serves on the Board of Directors of the UK Competitive Telecommunications Association (UKCTA) and BritishAmerican Business</w:t>
            </w:r>
            <w:r w:rsidR="002617EF">
              <w:rPr>
                <w:rFonts w:asciiTheme="minorHAnsi" w:hAnsiTheme="minorHAnsi"/>
                <w:color w:val="000000"/>
                <w:sz w:val="16"/>
                <w:szCs w:val="16"/>
                <w:lang w:val="en-US"/>
              </w:rPr>
              <w:t>.</w:t>
            </w:r>
          </w:p>
          <w:p w:rsidR="003206DC" w:rsidRPr="00433C25" w:rsidRDefault="003206DC" w:rsidP="002617EF">
            <w:pPr>
              <w:rPr>
                <w:sz w:val="16"/>
                <w:szCs w:val="16"/>
                <w:lang w:val="en-US"/>
              </w:rPr>
            </w:pPr>
          </w:p>
        </w:tc>
      </w:tr>
      <w:tr w:rsidR="003206DC" w:rsidRPr="00C47736" w:rsidTr="00085512">
        <w:trPr>
          <w:trHeight w:val="283"/>
        </w:trPr>
        <w:tc>
          <w:tcPr>
            <w:tcW w:w="4077" w:type="dxa"/>
            <w:gridSpan w:val="3"/>
            <w:shd w:val="clear" w:color="auto" w:fill="FFFFFF" w:themeFill="background1"/>
          </w:tcPr>
          <w:p w:rsidR="003206DC" w:rsidRPr="00B5070D" w:rsidRDefault="004340A5" w:rsidP="003206DC">
            <w:pPr>
              <w:jc w:val="both"/>
              <w:rPr>
                <w:b/>
                <w:i/>
                <w:sz w:val="16"/>
                <w:szCs w:val="16"/>
                <w:lang w:val="en-US"/>
              </w:rPr>
            </w:pPr>
            <w:r>
              <w:rPr>
                <w:b/>
                <w:i/>
                <w:noProof/>
                <w:color w:val="000000"/>
                <w:sz w:val="16"/>
                <w:szCs w:val="16"/>
                <w:lang w:val="en-US"/>
              </w:rPr>
              <w:t>Presentation examining</w:t>
            </w:r>
            <w:r w:rsidR="003206DC" w:rsidRPr="00B5070D">
              <w:rPr>
                <w:b/>
                <w:i/>
                <w:noProof/>
                <w:color w:val="000000"/>
                <w:sz w:val="16"/>
                <w:szCs w:val="16"/>
                <w:lang w:val="en-US"/>
              </w:rPr>
              <w:t xml:space="preserve"> the use of national numbering resources as a preferred option for meeting the requirements of today’s M2M business model for delivery of services </w:t>
            </w:r>
            <w:r w:rsidR="002617EF">
              <w:rPr>
                <w:b/>
                <w:i/>
                <w:noProof/>
                <w:color w:val="000000"/>
                <w:sz w:val="16"/>
                <w:szCs w:val="16"/>
                <w:lang w:val="en-US"/>
              </w:rPr>
              <w:t>in a globally consistent manner</w:t>
            </w:r>
          </w:p>
        </w:tc>
        <w:tc>
          <w:tcPr>
            <w:tcW w:w="6207" w:type="dxa"/>
            <w:vMerge/>
            <w:shd w:val="clear" w:color="auto" w:fill="FFFFFF" w:themeFill="background1"/>
          </w:tcPr>
          <w:p w:rsidR="003206DC" w:rsidRPr="00433C25" w:rsidRDefault="003206DC" w:rsidP="000436AA">
            <w:pPr>
              <w:rPr>
                <w:sz w:val="16"/>
                <w:szCs w:val="16"/>
                <w:lang w:val="en-US"/>
              </w:rPr>
            </w:pPr>
          </w:p>
        </w:tc>
      </w:tr>
      <w:tr w:rsidR="003206DC" w:rsidRPr="00C47736" w:rsidTr="006F363D">
        <w:trPr>
          <w:trHeight w:val="75"/>
        </w:trPr>
        <w:tc>
          <w:tcPr>
            <w:tcW w:w="10284" w:type="dxa"/>
            <w:gridSpan w:val="4"/>
            <w:shd w:val="clear" w:color="auto" w:fill="C0504D" w:themeFill="accent2"/>
          </w:tcPr>
          <w:p w:rsidR="002617EF" w:rsidRPr="004340A5" w:rsidRDefault="002617EF" w:rsidP="000436AA">
            <w:pPr>
              <w:rPr>
                <w:sz w:val="8"/>
                <w:szCs w:val="8"/>
                <w:lang w:val="en-US"/>
              </w:rPr>
            </w:pPr>
          </w:p>
        </w:tc>
      </w:tr>
      <w:tr w:rsidR="003206DC" w:rsidRPr="00C47736" w:rsidTr="00085512">
        <w:trPr>
          <w:trHeight w:val="693"/>
        </w:trPr>
        <w:tc>
          <w:tcPr>
            <w:tcW w:w="1668" w:type="dxa"/>
            <w:shd w:val="clear" w:color="auto" w:fill="FFFFFF" w:themeFill="background1"/>
          </w:tcPr>
          <w:p w:rsidR="003206DC" w:rsidRPr="00433C25" w:rsidRDefault="003206DC" w:rsidP="000436AA">
            <w:pPr>
              <w:rPr>
                <w:sz w:val="16"/>
                <w:szCs w:val="16"/>
                <w:lang w:val="en-US"/>
              </w:rPr>
            </w:pPr>
            <w:r w:rsidRPr="00433C25">
              <w:rPr>
                <w:noProof/>
                <w:sz w:val="16"/>
                <w:szCs w:val="16"/>
                <w:lang w:val="de-DE" w:eastAsia="de-DE"/>
              </w:rPr>
              <w:lastRenderedPageBreak/>
              <w:drawing>
                <wp:inline distT="0" distB="0" distL="0" distR="0" wp14:anchorId="067D8CD5" wp14:editId="19907D8E">
                  <wp:extent cx="605670" cy="819886"/>
                  <wp:effectExtent l="171450" t="171450" r="385445" b="361315"/>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Lst>
                          </a:blip>
                          <a:srcRect l="3672"/>
                          <a:stretch/>
                        </pic:blipFill>
                        <pic:spPr>
                          <a:xfrm>
                            <a:off x="0" y="0"/>
                            <a:ext cx="605670" cy="81988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3206DC" w:rsidRPr="00433C25" w:rsidRDefault="00A23B97" w:rsidP="00A23B97">
            <w:pPr>
              <w:rPr>
                <w:b/>
                <w:sz w:val="16"/>
                <w:szCs w:val="16"/>
                <w:lang w:val="en-US"/>
              </w:rPr>
            </w:pPr>
            <w:r>
              <w:rPr>
                <w:b/>
                <w:sz w:val="16"/>
                <w:szCs w:val="16"/>
                <w:lang w:val="en-US"/>
              </w:rPr>
              <w:t xml:space="preserve">Mr. </w:t>
            </w:r>
            <w:r w:rsidR="003206DC" w:rsidRPr="00433C25">
              <w:rPr>
                <w:b/>
                <w:sz w:val="16"/>
                <w:szCs w:val="16"/>
                <w:lang w:val="en-US"/>
              </w:rPr>
              <w:t>Didier Chauveau</w:t>
            </w:r>
          </w:p>
          <w:p w:rsidR="003206DC" w:rsidRPr="00433C25" w:rsidRDefault="003206DC" w:rsidP="00A23B97">
            <w:pPr>
              <w:rPr>
                <w:sz w:val="16"/>
                <w:szCs w:val="16"/>
                <w:lang w:val="en-US"/>
              </w:rPr>
            </w:pPr>
            <w:r w:rsidRPr="00433C25">
              <w:rPr>
                <w:sz w:val="16"/>
                <w:szCs w:val="16"/>
                <w:lang w:val="en-US"/>
              </w:rPr>
              <w:t>Deputy Director of Spectrum Planning and International Affairs, ANFR</w:t>
            </w:r>
          </w:p>
        </w:tc>
        <w:tc>
          <w:tcPr>
            <w:tcW w:w="6207" w:type="dxa"/>
            <w:vMerge w:val="restart"/>
            <w:shd w:val="clear" w:color="auto" w:fill="FFFFFF" w:themeFill="background1"/>
            <w:vAlign w:val="center"/>
          </w:tcPr>
          <w:p w:rsidR="00C52DF9" w:rsidRPr="00433C25" w:rsidRDefault="00A23B97" w:rsidP="00D03556">
            <w:pPr>
              <w:jc w:val="both"/>
              <w:rPr>
                <w:sz w:val="16"/>
                <w:szCs w:val="16"/>
                <w:lang w:val="en-US"/>
              </w:rPr>
            </w:pPr>
            <w:r>
              <w:rPr>
                <w:sz w:val="16"/>
                <w:szCs w:val="16"/>
                <w:lang w:val="en-US"/>
              </w:rPr>
              <w:t xml:space="preserve">Mr. </w:t>
            </w:r>
            <w:r w:rsidR="003206DC" w:rsidRPr="00433C25">
              <w:rPr>
                <w:sz w:val="16"/>
                <w:szCs w:val="16"/>
                <w:lang w:val="en-US"/>
              </w:rPr>
              <w:t xml:space="preserve">Chauveau is Deputy Director of Spectrum Planning and International Affairs at </w:t>
            </w:r>
            <w:r>
              <w:rPr>
                <w:sz w:val="16"/>
                <w:szCs w:val="16"/>
                <w:lang w:val="en-US"/>
              </w:rPr>
              <w:t>l’</w:t>
            </w:r>
            <w:r w:rsidR="003206DC" w:rsidRPr="00433C25">
              <w:rPr>
                <w:sz w:val="16"/>
                <w:szCs w:val="16"/>
                <w:lang w:val="en-US"/>
              </w:rPr>
              <w:t>Agen</w:t>
            </w:r>
            <w:r w:rsidR="00C52DF9" w:rsidRPr="00433C25">
              <w:rPr>
                <w:sz w:val="16"/>
                <w:szCs w:val="16"/>
                <w:lang w:val="en-US"/>
              </w:rPr>
              <w:t>ce National des Fréquences (ANFR</w:t>
            </w:r>
            <w:r w:rsidR="003206DC" w:rsidRPr="00433C25">
              <w:rPr>
                <w:sz w:val="16"/>
                <w:szCs w:val="16"/>
                <w:lang w:val="en-US"/>
              </w:rPr>
              <w:t>-France) and head of European Affair</w:t>
            </w:r>
            <w:r w:rsidR="00C52DF9" w:rsidRPr="00433C25">
              <w:rPr>
                <w:sz w:val="16"/>
                <w:szCs w:val="16"/>
                <w:lang w:val="en-US"/>
              </w:rPr>
              <w:t>s. He contributes</w:t>
            </w:r>
            <w:r w:rsidR="003206DC" w:rsidRPr="00433C25">
              <w:rPr>
                <w:sz w:val="16"/>
                <w:szCs w:val="16"/>
                <w:lang w:val="en-US"/>
              </w:rPr>
              <w:t xml:space="preserve"> to the drafting of RSPG opinions and reports and is currently involved in </w:t>
            </w:r>
            <w:r>
              <w:rPr>
                <w:sz w:val="16"/>
                <w:szCs w:val="16"/>
                <w:lang w:val="en-US"/>
              </w:rPr>
              <w:t xml:space="preserve">the </w:t>
            </w:r>
            <w:r w:rsidR="003206DC" w:rsidRPr="00433C25">
              <w:rPr>
                <w:sz w:val="16"/>
                <w:szCs w:val="16"/>
                <w:lang w:val="en-US"/>
              </w:rPr>
              <w:t>RSPG</w:t>
            </w:r>
            <w:r>
              <w:rPr>
                <w:sz w:val="16"/>
                <w:szCs w:val="16"/>
                <w:lang w:val="en-US"/>
              </w:rPr>
              <w:t>’s</w:t>
            </w:r>
            <w:r w:rsidR="003206DC" w:rsidRPr="00433C25">
              <w:rPr>
                <w:sz w:val="16"/>
                <w:szCs w:val="16"/>
                <w:lang w:val="en-US"/>
              </w:rPr>
              <w:t xml:space="preserve"> ad hoc group on “Future Demand for Spectrum for Wireless Broadband”. He leads the French delegation at </w:t>
            </w:r>
            <w:r w:rsidR="00C52DF9" w:rsidRPr="00433C25">
              <w:rPr>
                <w:sz w:val="16"/>
                <w:szCs w:val="16"/>
                <w:lang w:val="en-US"/>
              </w:rPr>
              <w:t xml:space="preserve">the </w:t>
            </w:r>
            <w:r>
              <w:rPr>
                <w:sz w:val="16"/>
                <w:szCs w:val="16"/>
                <w:lang w:val="en-US"/>
              </w:rPr>
              <w:t>Radio Spectrum Committee and at the CEPT/</w:t>
            </w:r>
            <w:r w:rsidR="003206DC" w:rsidRPr="00433C25">
              <w:rPr>
                <w:sz w:val="16"/>
                <w:szCs w:val="16"/>
                <w:lang w:val="en-US"/>
              </w:rPr>
              <w:t xml:space="preserve">ECC. </w:t>
            </w:r>
            <w:r>
              <w:rPr>
                <w:sz w:val="16"/>
                <w:szCs w:val="16"/>
                <w:lang w:val="en-US"/>
              </w:rPr>
              <w:t>Mr. Chaveau</w:t>
            </w:r>
            <w:r w:rsidR="003206DC" w:rsidRPr="00433C25">
              <w:rPr>
                <w:sz w:val="16"/>
                <w:szCs w:val="16"/>
                <w:lang w:val="en-US"/>
              </w:rPr>
              <w:t xml:space="preserve"> chairs the ECC PT1, </w:t>
            </w:r>
            <w:r w:rsidR="00C52DF9" w:rsidRPr="00433C25">
              <w:rPr>
                <w:sz w:val="16"/>
                <w:szCs w:val="16"/>
                <w:lang w:val="en-US"/>
              </w:rPr>
              <w:t xml:space="preserve">which is the </w:t>
            </w:r>
            <w:r w:rsidR="003206DC" w:rsidRPr="00433C25">
              <w:rPr>
                <w:sz w:val="16"/>
                <w:szCs w:val="16"/>
                <w:lang w:val="en-US"/>
              </w:rPr>
              <w:t>leading group in Europe for frequency harmoni</w:t>
            </w:r>
            <w:r w:rsidR="00C52DF9" w:rsidRPr="00433C25">
              <w:rPr>
                <w:sz w:val="16"/>
                <w:szCs w:val="16"/>
                <w:lang w:val="en-US"/>
              </w:rPr>
              <w:t>s</w:t>
            </w:r>
            <w:r w:rsidR="003206DC" w:rsidRPr="00433C25">
              <w:rPr>
                <w:sz w:val="16"/>
                <w:szCs w:val="16"/>
                <w:lang w:val="en-US"/>
              </w:rPr>
              <w:t xml:space="preserve">ation for mobile systems, and the ECC CPG PTD, </w:t>
            </w:r>
            <w:r>
              <w:rPr>
                <w:sz w:val="16"/>
                <w:szCs w:val="16"/>
                <w:lang w:val="en-US"/>
              </w:rPr>
              <w:t>which prepared</w:t>
            </w:r>
            <w:r w:rsidR="003206DC" w:rsidRPr="00433C25">
              <w:rPr>
                <w:sz w:val="16"/>
                <w:szCs w:val="16"/>
                <w:lang w:val="en-US"/>
              </w:rPr>
              <w:t xml:space="preserve"> CEPT position</w:t>
            </w:r>
            <w:r w:rsidR="00C52DF9" w:rsidRPr="00433C25">
              <w:rPr>
                <w:sz w:val="16"/>
                <w:szCs w:val="16"/>
                <w:lang w:val="en-US"/>
              </w:rPr>
              <w:t>s</w:t>
            </w:r>
            <w:r w:rsidR="003206DC" w:rsidRPr="00433C25">
              <w:rPr>
                <w:sz w:val="16"/>
                <w:szCs w:val="16"/>
                <w:lang w:val="en-US"/>
              </w:rPr>
              <w:t xml:space="preserve"> on Agenda items 1.1 and 1.2 of the WRC</w:t>
            </w:r>
            <w:r w:rsidR="00C52DF9" w:rsidRPr="00433C25">
              <w:rPr>
                <w:sz w:val="16"/>
                <w:szCs w:val="16"/>
                <w:lang w:val="en-US"/>
              </w:rPr>
              <w:t>-</w:t>
            </w:r>
            <w:r w:rsidR="003206DC" w:rsidRPr="00433C25">
              <w:rPr>
                <w:sz w:val="16"/>
                <w:szCs w:val="16"/>
                <w:lang w:val="en-US"/>
              </w:rPr>
              <w:t xml:space="preserve">15. He is </w:t>
            </w:r>
            <w:r w:rsidR="00C52DF9" w:rsidRPr="00433C25">
              <w:rPr>
                <w:sz w:val="16"/>
                <w:szCs w:val="16"/>
                <w:lang w:val="en-US"/>
              </w:rPr>
              <w:t xml:space="preserve">also </w:t>
            </w:r>
            <w:r w:rsidR="003206DC" w:rsidRPr="00433C25">
              <w:rPr>
                <w:sz w:val="16"/>
                <w:szCs w:val="16"/>
                <w:lang w:val="en-US"/>
              </w:rPr>
              <w:t xml:space="preserve">member of the ECO Council. </w:t>
            </w:r>
          </w:p>
          <w:p w:rsidR="003206DC" w:rsidRPr="00433C25" w:rsidRDefault="00C52DF9" w:rsidP="00D03556">
            <w:pPr>
              <w:jc w:val="both"/>
              <w:rPr>
                <w:sz w:val="16"/>
                <w:szCs w:val="16"/>
                <w:lang w:val="en-US"/>
              </w:rPr>
            </w:pPr>
            <w:r w:rsidRPr="00433C25">
              <w:rPr>
                <w:sz w:val="16"/>
                <w:szCs w:val="16"/>
                <w:lang w:val="en-US"/>
              </w:rPr>
              <w:t>Before joining ANFR in</w:t>
            </w:r>
            <w:r w:rsidR="003206DC" w:rsidRPr="00433C25">
              <w:rPr>
                <w:sz w:val="16"/>
                <w:szCs w:val="16"/>
                <w:lang w:val="en-US"/>
              </w:rPr>
              <w:t xml:space="preserve"> 2007</w:t>
            </w:r>
            <w:r w:rsidRPr="00433C25">
              <w:rPr>
                <w:sz w:val="16"/>
                <w:szCs w:val="16"/>
                <w:lang w:val="en-US"/>
              </w:rPr>
              <w:t xml:space="preserve"> </w:t>
            </w:r>
            <w:r w:rsidR="00A23B97">
              <w:rPr>
                <w:sz w:val="16"/>
                <w:szCs w:val="16"/>
                <w:lang w:val="en-US"/>
              </w:rPr>
              <w:t>Mr. Chaveau</w:t>
            </w:r>
            <w:r w:rsidRPr="00433C25">
              <w:rPr>
                <w:sz w:val="16"/>
                <w:szCs w:val="16"/>
                <w:lang w:val="en-US"/>
              </w:rPr>
              <w:t xml:space="preserve"> worked for ARCEP, </w:t>
            </w:r>
            <w:r w:rsidR="003206DC" w:rsidRPr="00433C25">
              <w:rPr>
                <w:sz w:val="16"/>
                <w:szCs w:val="16"/>
                <w:lang w:val="en-US"/>
              </w:rPr>
              <w:t>the French regulator for Post and Electronic communications. Be</w:t>
            </w:r>
            <w:r w:rsidRPr="00433C25">
              <w:rPr>
                <w:sz w:val="16"/>
                <w:szCs w:val="16"/>
                <w:lang w:val="en-US"/>
              </w:rPr>
              <w:t>tween 1999 and 2006, he was a</w:t>
            </w:r>
            <w:r w:rsidR="003206DC" w:rsidRPr="00433C25">
              <w:rPr>
                <w:sz w:val="16"/>
                <w:szCs w:val="16"/>
                <w:lang w:val="en-US"/>
              </w:rPr>
              <w:t xml:space="preserve"> member of the ETSI Board </w:t>
            </w:r>
            <w:r w:rsidRPr="00433C25">
              <w:rPr>
                <w:sz w:val="16"/>
                <w:szCs w:val="16"/>
                <w:lang w:val="en-US"/>
              </w:rPr>
              <w:t>holding the position of vice-chairman for a two-year period.</w:t>
            </w:r>
          </w:p>
        </w:tc>
      </w:tr>
      <w:tr w:rsidR="003206DC" w:rsidRPr="00433C25" w:rsidTr="00B91B03">
        <w:trPr>
          <w:trHeight w:val="63"/>
        </w:trPr>
        <w:tc>
          <w:tcPr>
            <w:tcW w:w="4077" w:type="dxa"/>
            <w:gridSpan w:val="3"/>
            <w:shd w:val="clear" w:color="auto" w:fill="FFFFFF" w:themeFill="background1"/>
            <w:vAlign w:val="center"/>
          </w:tcPr>
          <w:p w:rsidR="003206DC" w:rsidRPr="00433C25" w:rsidRDefault="00C52DF9" w:rsidP="00A23B97">
            <w:pPr>
              <w:spacing w:line="276" w:lineRule="auto"/>
              <w:rPr>
                <w:b/>
                <w:i/>
                <w:sz w:val="16"/>
                <w:szCs w:val="16"/>
                <w:lang w:val="en-US"/>
              </w:rPr>
            </w:pPr>
            <w:r w:rsidRPr="00433C25">
              <w:rPr>
                <w:b/>
                <w:i/>
                <w:sz w:val="16"/>
                <w:szCs w:val="16"/>
                <w:lang w:val="en-US"/>
              </w:rPr>
              <w:t>Keynote 2 – IMT Matters</w:t>
            </w:r>
          </w:p>
        </w:tc>
        <w:tc>
          <w:tcPr>
            <w:tcW w:w="6207" w:type="dxa"/>
            <w:vMerge/>
            <w:shd w:val="clear" w:color="auto" w:fill="FFFFFF" w:themeFill="background1"/>
          </w:tcPr>
          <w:p w:rsidR="003206DC" w:rsidRPr="00433C25" w:rsidRDefault="003206DC" w:rsidP="000436AA">
            <w:pPr>
              <w:rPr>
                <w:sz w:val="16"/>
                <w:szCs w:val="16"/>
                <w:lang w:val="en-US"/>
              </w:rPr>
            </w:pPr>
          </w:p>
        </w:tc>
      </w:tr>
      <w:tr w:rsidR="00C52DF9" w:rsidRPr="00433C25" w:rsidTr="006F363D">
        <w:trPr>
          <w:trHeight w:val="53"/>
        </w:trPr>
        <w:tc>
          <w:tcPr>
            <w:tcW w:w="10284" w:type="dxa"/>
            <w:gridSpan w:val="4"/>
            <w:shd w:val="clear" w:color="auto" w:fill="C0504D" w:themeFill="accent2"/>
            <w:vAlign w:val="center"/>
          </w:tcPr>
          <w:p w:rsidR="00C52DF9" w:rsidRPr="00A23B97" w:rsidRDefault="00C52DF9" w:rsidP="000436AA">
            <w:pPr>
              <w:rPr>
                <w:sz w:val="8"/>
                <w:szCs w:val="8"/>
                <w:lang w:val="en-US"/>
              </w:rPr>
            </w:pPr>
          </w:p>
        </w:tc>
      </w:tr>
      <w:tr w:rsidR="00C52DF9" w:rsidRPr="00C47736" w:rsidTr="00085512">
        <w:trPr>
          <w:trHeight w:val="693"/>
        </w:trPr>
        <w:tc>
          <w:tcPr>
            <w:tcW w:w="1668" w:type="dxa"/>
            <w:shd w:val="clear" w:color="auto" w:fill="FFFFFF" w:themeFill="background1"/>
          </w:tcPr>
          <w:p w:rsidR="00C52DF9" w:rsidRPr="00433C25" w:rsidRDefault="00C52DF9" w:rsidP="000436AA">
            <w:pPr>
              <w:rPr>
                <w:sz w:val="16"/>
                <w:szCs w:val="16"/>
                <w:lang w:val="en-US"/>
              </w:rPr>
            </w:pPr>
            <w:r w:rsidRPr="00433C25">
              <w:rPr>
                <w:noProof/>
                <w:sz w:val="16"/>
                <w:szCs w:val="16"/>
                <w:lang w:val="de-DE" w:eastAsia="de-DE"/>
              </w:rPr>
              <w:drawing>
                <wp:inline distT="0" distB="0" distL="0" distR="0" wp14:anchorId="7146888E" wp14:editId="39F19424">
                  <wp:extent cx="549276" cy="819966"/>
                  <wp:effectExtent l="171450" t="171450" r="384175" b="361315"/>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Lst>
                          </a:blip>
                          <a:srcRect l="14747"/>
                          <a:stretch/>
                        </pic:blipFill>
                        <pic:spPr>
                          <a:xfrm>
                            <a:off x="0" y="0"/>
                            <a:ext cx="549276" cy="81996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C52DF9" w:rsidRPr="00433C25" w:rsidRDefault="00C52DF9" w:rsidP="00A23B97">
            <w:pPr>
              <w:rPr>
                <w:b/>
                <w:sz w:val="16"/>
                <w:szCs w:val="16"/>
                <w:lang w:val="en-US"/>
              </w:rPr>
            </w:pPr>
            <w:r w:rsidRPr="00433C25">
              <w:rPr>
                <w:b/>
                <w:sz w:val="16"/>
                <w:szCs w:val="16"/>
                <w:lang w:val="en-US"/>
              </w:rPr>
              <w:t>Dr</w:t>
            </w:r>
            <w:r w:rsidR="00A23B97">
              <w:rPr>
                <w:b/>
                <w:sz w:val="16"/>
                <w:szCs w:val="16"/>
                <w:lang w:val="en-US"/>
              </w:rPr>
              <w:t>.</w:t>
            </w:r>
            <w:r w:rsidRPr="00433C25">
              <w:rPr>
                <w:b/>
                <w:sz w:val="16"/>
                <w:szCs w:val="16"/>
                <w:lang w:val="en-US"/>
              </w:rPr>
              <w:t xml:space="preserve"> Simon Dunkley</w:t>
            </w:r>
          </w:p>
          <w:p w:rsidR="00C52DF9" w:rsidRPr="00433C25" w:rsidRDefault="00C52DF9" w:rsidP="00A23B97">
            <w:pPr>
              <w:rPr>
                <w:sz w:val="16"/>
                <w:szCs w:val="16"/>
                <w:lang w:val="en-US"/>
              </w:rPr>
            </w:pPr>
            <w:r w:rsidRPr="00433C25">
              <w:rPr>
                <w:sz w:val="16"/>
                <w:szCs w:val="16"/>
                <w:lang w:val="en-US"/>
              </w:rPr>
              <w:t>European Regulatory Director for Silver Spring Networks Ltd</w:t>
            </w:r>
          </w:p>
        </w:tc>
        <w:tc>
          <w:tcPr>
            <w:tcW w:w="6207" w:type="dxa"/>
            <w:vMerge w:val="restart"/>
            <w:shd w:val="clear" w:color="auto" w:fill="FFFFFF" w:themeFill="background1"/>
            <w:vAlign w:val="center"/>
          </w:tcPr>
          <w:p w:rsidR="005C3AF3" w:rsidRPr="00433C25" w:rsidRDefault="00C52DF9" w:rsidP="002617EF">
            <w:pPr>
              <w:jc w:val="both"/>
              <w:rPr>
                <w:sz w:val="16"/>
                <w:szCs w:val="16"/>
                <w:lang w:val="en-US"/>
              </w:rPr>
            </w:pPr>
            <w:r w:rsidRPr="00433C25">
              <w:rPr>
                <w:sz w:val="16"/>
                <w:szCs w:val="16"/>
                <w:lang w:val="en-US"/>
              </w:rPr>
              <w:t>Dr</w:t>
            </w:r>
            <w:r w:rsidR="00A23B97">
              <w:rPr>
                <w:sz w:val="16"/>
                <w:szCs w:val="16"/>
                <w:lang w:val="en-US"/>
              </w:rPr>
              <w:t>.</w:t>
            </w:r>
            <w:r w:rsidRPr="00433C25">
              <w:rPr>
                <w:sz w:val="16"/>
                <w:szCs w:val="16"/>
                <w:lang w:val="en-US"/>
              </w:rPr>
              <w:t xml:space="preserve"> Dunkley has worked with Silver Spring Networks Ltd at the company’s London office since 2011. He is actively engaged in both CEPT SE24/SRD/MG and ETSI TG28 and was closely involved with studies to investigate the release of the 870/915MHz band; indeed his contribution to the utility community for this work was recogni</w:t>
            </w:r>
            <w:r w:rsidR="005C3AF3" w:rsidRPr="00433C25">
              <w:rPr>
                <w:sz w:val="16"/>
                <w:szCs w:val="16"/>
                <w:lang w:val="en-US"/>
              </w:rPr>
              <w:t>s</w:t>
            </w:r>
            <w:r w:rsidRPr="00433C25">
              <w:rPr>
                <w:sz w:val="16"/>
                <w:szCs w:val="16"/>
                <w:lang w:val="en-US"/>
              </w:rPr>
              <w:t>ed in him being named</w:t>
            </w:r>
            <w:r w:rsidR="005C3AF3" w:rsidRPr="00433C25">
              <w:rPr>
                <w:sz w:val="16"/>
                <w:szCs w:val="16"/>
                <w:lang w:val="en-US"/>
              </w:rPr>
              <w:t xml:space="preserve"> as</w:t>
            </w:r>
            <w:r w:rsidRPr="00433C25">
              <w:rPr>
                <w:sz w:val="16"/>
                <w:szCs w:val="16"/>
                <w:lang w:val="en-US"/>
              </w:rPr>
              <w:t xml:space="preserve"> one of the ‘40 Most Influential People in European Smart Grid’ in 2015 by Metering and Smart Energy International. </w:t>
            </w:r>
          </w:p>
          <w:p w:rsidR="00C52DF9" w:rsidRPr="00433C25" w:rsidRDefault="00A23B97" w:rsidP="002617EF">
            <w:pPr>
              <w:jc w:val="both"/>
              <w:rPr>
                <w:sz w:val="16"/>
                <w:szCs w:val="16"/>
                <w:lang w:val="en-US"/>
              </w:rPr>
            </w:pPr>
            <w:r>
              <w:rPr>
                <w:sz w:val="16"/>
                <w:szCs w:val="16"/>
                <w:lang w:val="en-US"/>
              </w:rPr>
              <w:t>Dr. Dunkley</w:t>
            </w:r>
            <w:r w:rsidR="00C52DF9" w:rsidRPr="00433C25">
              <w:rPr>
                <w:sz w:val="16"/>
                <w:szCs w:val="16"/>
                <w:lang w:val="en-US"/>
              </w:rPr>
              <w:t xml:space="preserve"> was educated in the respective Physics departments of London’s Imperial College and the University of Cambridge.</w:t>
            </w:r>
          </w:p>
        </w:tc>
      </w:tr>
      <w:tr w:rsidR="00C52DF9" w:rsidRPr="00433C25" w:rsidTr="00B91B03">
        <w:trPr>
          <w:trHeight w:val="63"/>
        </w:trPr>
        <w:tc>
          <w:tcPr>
            <w:tcW w:w="4077" w:type="dxa"/>
            <w:gridSpan w:val="3"/>
            <w:shd w:val="clear" w:color="auto" w:fill="FFFFFF" w:themeFill="background1"/>
            <w:vAlign w:val="center"/>
          </w:tcPr>
          <w:p w:rsidR="00C52DF9" w:rsidRPr="00433C25" w:rsidRDefault="005C3AF3" w:rsidP="00A23B97">
            <w:pPr>
              <w:spacing w:line="360" w:lineRule="auto"/>
              <w:rPr>
                <w:b/>
                <w:i/>
                <w:sz w:val="16"/>
                <w:szCs w:val="16"/>
                <w:lang w:val="en-US"/>
              </w:rPr>
            </w:pPr>
            <w:r w:rsidRPr="00433C25">
              <w:rPr>
                <w:b/>
                <w:i/>
                <w:sz w:val="16"/>
                <w:szCs w:val="16"/>
                <w:lang w:val="en-US"/>
              </w:rPr>
              <w:t>Metropolitan/rural area networks</w:t>
            </w:r>
          </w:p>
        </w:tc>
        <w:tc>
          <w:tcPr>
            <w:tcW w:w="6207" w:type="dxa"/>
            <w:vMerge/>
            <w:shd w:val="clear" w:color="auto" w:fill="FFFFFF" w:themeFill="background1"/>
          </w:tcPr>
          <w:p w:rsidR="00C52DF9" w:rsidRPr="00433C25" w:rsidRDefault="00C52DF9" w:rsidP="000436AA">
            <w:pPr>
              <w:rPr>
                <w:sz w:val="16"/>
                <w:szCs w:val="16"/>
                <w:lang w:val="en-US"/>
              </w:rPr>
            </w:pPr>
          </w:p>
        </w:tc>
      </w:tr>
      <w:tr w:rsidR="005C3AF3" w:rsidRPr="00433C25" w:rsidTr="006F363D">
        <w:trPr>
          <w:trHeight w:val="75"/>
        </w:trPr>
        <w:tc>
          <w:tcPr>
            <w:tcW w:w="10284" w:type="dxa"/>
            <w:gridSpan w:val="4"/>
            <w:shd w:val="clear" w:color="auto" w:fill="C0504D" w:themeFill="accent2"/>
            <w:vAlign w:val="center"/>
          </w:tcPr>
          <w:p w:rsidR="005C3AF3" w:rsidRPr="00A23B97" w:rsidRDefault="005C3AF3" w:rsidP="000436AA">
            <w:pPr>
              <w:rPr>
                <w:sz w:val="8"/>
                <w:szCs w:val="8"/>
                <w:lang w:val="en-US"/>
              </w:rPr>
            </w:pPr>
          </w:p>
        </w:tc>
      </w:tr>
      <w:tr w:rsidR="005C3AF3" w:rsidRPr="00C47736" w:rsidTr="00085512">
        <w:trPr>
          <w:trHeight w:val="693"/>
        </w:trPr>
        <w:tc>
          <w:tcPr>
            <w:tcW w:w="1668" w:type="dxa"/>
            <w:shd w:val="clear" w:color="auto" w:fill="FFFFFF" w:themeFill="background1"/>
          </w:tcPr>
          <w:p w:rsidR="005C3AF3" w:rsidRPr="00433C25" w:rsidRDefault="005C3AF3" w:rsidP="000436AA">
            <w:pPr>
              <w:rPr>
                <w:sz w:val="16"/>
                <w:szCs w:val="16"/>
                <w:lang w:val="en-US"/>
              </w:rPr>
            </w:pPr>
            <w:r w:rsidRPr="00433C25">
              <w:rPr>
                <w:noProof/>
                <w:sz w:val="16"/>
                <w:szCs w:val="16"/>
                <w:lang w:val="de-DE" w:eastAsia="de-DE"/>
              </w:rPr>
              <w:drawing>
                <wp:inline distT="0" distB="0" distL="0" distR="0" wp14:anchorId="1F1A4498" wp14:editId="4DC62C25">
                  <wp:extent cx="549276" cy="820284"/>
                  <wp:effectExtent l="171450" t="171450" r="384175" b="361315"/>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Lst>
                          </a:blip>
                          <a:srcRect l="9954" r="9954"/>
                          <a:stretch/>
                        </pic:blipFill>
                        <pic:spPr>
                          <a:xfrm>
                            <a:off x="0" y="0"/>
                            <a:ext cx="549276" cy="82028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5C3AF3" w:rsidRPr="00433C25" w:rsidRDefault="00AD531F" w:rsidP="00A23B97">
            <w:pPr>
              <w:rPr>
                <w:b/>
                <w:noProof/>
                <w:sz w:val="16"/>
                <w:szCs w:val="16"/>
                <w:lang w:val="en-US" w:eastAsia="da-DK"/>
              </w:rPr>
            </w:pPr>
            <w:r w:rsidRPr="00433C25">
              <w:rPr>
                <w:b/>
                <w:noProof/>
                <w:sz w:val="16"/>
                <w:szCs w:val="16"/>
                <w:lang w:val="en-US" w:eastAsia="da-DK"/>
              </w:rPr>
              <w:t>Mr</w:t>
            </w:r>
            <w:r w:rsidR="00A23B97">
              <w:rPr>
                <w:b/>
                <w:noProof/>
                <w:sz w:val="16"/>
                <w:szCs w:val="16"/>
                <w:lang w:val="en-US" w:eastAsia="da-DK"/>
              </w:rPr>
              <w:t>.</w:t>
            </w:r>
            <w:r w:rsidRPr="00433C25">
              <w:rPr>
                <w:b/>
                <w:noProof/>
                <w:sz w:val="16"/>
                <w:szCs w:val="16"/>
                <w:lang w:val="en-US" w:eastAsia="da-DK"/>
              </w:rPr>
              <w:t xml:space="preserve"> </w:t>
            </w:r>
            <w:r w:rsidR="005C3AF3" w:rsidRPr="00433C25">
              <w:rPr>
                <w:b/>
                <w:noProof/>
                <w:sz w:val="16"/>
                <w:szCs w:val="16"/>
                <w:lang w:val="en-US" w:eastAsia="da-DK"/>
              </w:rPr>
              <w:t>Eric Fournier</w:t>
            </w:r>
          </w:p>
          <w:p w:rsidR="005C3AF3" w:rsidRPr="00433C25" w:rsidRDefault="005C3AF3" w:rsidP="00A23B97">
            <w:pPr>
              <w:rPr>
                <w:noProof/>
                <w:sz w:val="16"/>
                <w:szCs w:val="16"/>
                <w:lang w:val="en-US" w:eastAsia="da-DK"/>
              </w:rPr>
            </w:pPr>
            <w:r w:rsidRPr="00433C25">
              <w:rPr>
                <w:noProof/>
                <w:sz w:val="16"/>
                <w:szCs w:val="16"/>
                <w:lang w:val="en-US" w:eastAsia="da-DK"/>
              </w:rPr>
              <w:t>Chairman of the Electronic Communications Committee (ECC), L'Agence Nationale des Fréquences (ANFR), France</w:t>
            </w:r>
          </w:p>
          <w:p w:rsidR="005C3AF3" w:rsidRPr="00433C25" w:rsidRDefault="005C3AF3" w:rsidP="00A23B97">
            <w:pPr>
              <w:rPr>
                <w:sz w:val="16"/>
                <w:szCs w:val="16"/>
                <w:lang w:val="en-US"/>
              </w:rPr>
            </w:pPr>
          </w:p>
        </w:tc>
        <w:tc>
          <w:tcPr>
            <w:tcW w:w="6207" w:type="dxa"/>
            <w:vMerge w:val="restart"/>
            <w:shd w:val="clear" w:color="auto" w:fill="FFFFFF" w:themeFill="background1"/>
            <w:vAlign w:val="center"/>
          </w:tcPr>
          <w:p w:rsidR="005C3AF3" w:rsidRPr="00433C25" w:rsidRDefault="00A23B97" w:rsidP="002617EF">
            <w:pPr>
              <w:jc w:val="both"/>
              <w:rPr>
                <w:sz w:val="16"/>
                <w:szCs w:val="16"/>
                <w:lang w:val="en-US"/>
              </w:rPr>
            </w:pPr>
            <w:r>
              <w:rPr>
                <w:sz w:val="16"/>
                <w:szCs w:val="16"/>
                <w:lang w:val="en-US"/>
              </w:rPr>
              <w:t>Mr.</w:t>
            </w:r>
            <w:r w:rsidR="005C3AF3" w:rsidRPr="00433C25">
              <w:rPr>
                <w:sz w:val="16"/>
                <w:szCs w:val="16"/>
                <w:lang w:val="en-US"/>
              </w:rPr>
              <w:t xml:space="preserve"> Fournier is Director for Spectrum Planning and International Affairs in </w:t>
            </w:r>
            <w:r w:rsidR="000C53B2">
              <w:rPr>
                <w:sz w:val="16"/>
                <w:szCs w:val="16"/>
                <w:lang w:val="en-US"/>
              </w:rPr>
              <w:t>l’</w:t>
            </w:r>
            <w:r w:rsidR="005C3AF3" w:rsidRPr="00433C25">
              <w:rPr>
                <w:sz w:val="16"/>
                <w:szCs w:val="16"/>
                <w:lang w:val="en-US"/>
              </w:rPr>
              <w:t xml:space="preserve">Agence Nationale des Fréquences (ANFR), the public Agency in charge of spectrum management in France. </w:t>
            </w:r>
          </w:p>
          <w:p w:rsidR="005C3AF3" w:rsidRPr="00433C25" w:rsidRDefault="000C53B2" w:rsidP="002617EF">
            <w:pPr>
              <w:jc w:val="both"/>
              <w:rPr>
                <w:sz w:val="16"/>
                <w:szCs w:val="16"/>
                <w:lang w:val="en-US"/>
              </w:rPr>
            </w:pPr>
            <w:r>
              <w:rPr>
                <w:sz w:val="16"/>
                <w:szCs w:val="16"/>
                <w:lang w:val="en-US"/>
              </w:rPr>
              <w:t>Mr. Fournier</w:t>
            </w:r>
            <w:r w:rsidR="005C3AF3" w:rsidRPr="00433C25">
              <w:rPr>
                <w:sz w:val="16"/>
                <w:szCs w:val="16"/>
                <w:lang w:val="en-US"/>
              </w:rPr>
              <w:t xml:space="preserve"> is Chairman of the European Conference of Postal and Telecommunications’ Electronic Com</w:t>
            </w:r>
            <w:r>
              <w:rPr>
                <w:sz w:val="16"/>
                <w:szCs w:val="16"/>
                <w:lang w:val="en-US"/>
              </w:rPr>
              <w:t>munication Committee (CEPT/ECC) and a</w:t>
            </w:r>
            <w:r w:rsidR="005C3AF3" w:rsidRPr="00433C25">
              <w:rPr>
                <w:sz w:val="16"/>
                <w:szCs w:val="16"/>
                <w:lang w:val="en-US"/>
              </w:rPr>
              <w:t xml:space="preserve"> graduate of l’Ecole Supérieure d’Electricité (SUPELEC).</w:t>
            </w:r>
          </w:p>
        </w:tc>
      </w:tr>
      <w:tr w:rsidR="005C3AF3" w:rsidRPr="00C47736" w:rsidTr="00B91B03">
        <w:trPr>
          <w:trHeight w:val="63"/>
        </w:trPr>
        <w:tc>
          <w:tcPr>
            <w:tcW w:w="4077" w:type="dxa"/>
            <w:gridSpan w:val="3"/>
            <w:shd w:val="clear" w:color="auto" w:fill="FFFFFF" w:themeFill="background1"/>
            <w:vAlign w:val="center"/>
          </w:tcPr>
          <w:p w:rsidR="005C3AF3" w:rsidRPr="00433C25" w:rsidRDefault="005C3AF3" w:rsidP="005C3AF3">
            <w:pPr>
              <w:rPr>
                <w:b/>
                <w:i/>
                <w:sz w:val="16"/>
                <w:szCs w:val="16"/>
                <w:lang w:val="en-US"/>
              </w:rPr>
            </w:pPr>
            <w:r w:rsidRPr="00433C25">
              <w:rPr>
                <w:b/>
                <w:i/>
                <w:sz w:val="16"/>
                <w:szCs w:val="16"/>
                <w:lang w:val="en-US"/>
              </w:rPr>
              <w:t>Welcome &amp; Opening of Workshop, Session F and Closing Session Chairman</w:t>
            </w:r>
          </w:p>
        </w:tc>
        <w:tc>
          <w:tcPr>
            <w:tcW w:w="6207" w:type="dxa"/>
            <w:vMerge/>
            <w:shd w:val="clear" w:color="auto" w:fill="FFFFFF" w:themeFill="background1"/>
          </w:tcPr>
          <w:p w:rsidR="005C3AF3" w:rsidRPr="00433C25" w:rsidRDefault="005C3AF3" w:rsidP="000436AA">
            <w:pPr>
              <w:rPr>
                <w:sz w:val="16"/>
                <w:szCs w:val="16"/>
                <w:lang w:val="en-US"/>
              </w:rPr>
            </w:pPr>
          </w:p>
        </w:tc>
      </w:tr>
      <w:tr w:rsidR="00AD531F" w:rsidRPr="00C47736" w:rsidTr="006F363D">
        <w:trPr>
          <w:trHeight w:val="53"/>
        </w:trPr>
        <w:tc>
          <w:tcPr>
            <w:tcW w:w="10284" w:type="dxa"/>
            <w:gridSpan w:val="4"/>
            <w:shd w:val="clear" w:color="auto" w:fill="C0504D" w:themeFill="accent2"/>
            <w:vAlign w:val="center"/>
          </w:tcPr>
          <w:p w:rsidR="00AD531F" w:rsidRPr="000C53B2" w:rsidRDefault="00AD531F" w:rsidP="000436AA">
            <w:pPr>
              <w:rPr>
                <w:sz w:val="8"/>
                <w:szCs w:val="8"/>
                <w:lang w:val="en-US"/>
              </w:rPr>
            </w:pPr>
          </w:p>
        </w:tc>
      </w:tr>
      <w:tr w:rsidR="00AD531F" w:rsidRPr="00C47736" w:rsidTr="00085512">
        <w:trPr>
          <w:trHeight w:val="1842"/>
        </w:trPr>
        <w:tc>
          <w:tcPr>
            <w:tcW w:w="1668" w:type="dxa"/>
            <w:shd w:val="clear" w:color="auto" w:fill="FFFFFF" w:themeFill="background1"/>
          </w:tcPr>
          <w:p w:rsidR="00AD531F" w:rsidRPr="00433C25" w:rsidRDefault="00AD531F" w:rsidP="000436AA">
            <w:pPr>
              <w:rPr>
                <w:sz w:val="16"/>
                <w:szCs w:val="16"/>
                <w:lang w:val="en-US"/>
              </w:rPr>
            </w:pPr>
            <w:r w:rsidRPr="00433C25">
              <w:rPr>
                <w:noProof/>
                <w:sz w:val="16"/>
                <w:szCs w:val="16"/>
                <w:lang w:val="de-DE" w:eastAsia="de-DE"/>
              </w:rPr>
              <w:drawing>
                <wp:inline distT="0" distB="0" distL="0" distR="0" wp14:anchorId="73CDA507" wp14:editId="3341040A">
                  <wp:extent cx="548450" cy="805218"/>
                  <wp:effectExtent l="171450" t="171450" r="385445" b="356870"/>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7284" r="7284"/>
                          <a:stretch/>
                        </pic:blipFill>
                        <pic:spPr>
                          <a:xfrm>
                            <a:off x="0" y="0"/>
                            <a:ext cx="549277" cy="80643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AD531F" w:rsidRPr="00433C25" w:rsidRDefault="00AD531F" w:rsidP="000C53B2">
            <w:pPr>
              <w:rPr>
                <w:rFonts w:ascii="Calibri" w:hAnsi="Calibri"/>
                <w:b/>
                <w:sz w:val="16"/>
                <w:szCs w:val="16"/>
                <w:lang w:val="en-GB"/>
              </w:rPr>
            </w:pPr>
            <w:r w:rsidRPr="00433C25">
              <w:rPr>
                <w:rFonts w:ascii="Calibri" w:hAnsi="Calibri"/>
                <w:b/>
                <w:sz w:val="16"/>
                <w:szCs w:val="16"/>
                <w:lang w:val="en-GB"/>
              </w:rPr>
              <w:t>Mr</w:t>
            </w:r>
            <w:r w:rsidR="000C53B2">
              <w:rPr>
                <w:rFonts w:ascii="Calibri" w:hAnsi="Calibri"/>
                <w:b/>
                <w:sz w:val="16"/>
                <w:szCs w:val="16"/>
                <w:lang w:val="en-GB"/>
              </w:rPr>
              <w:t>.</w:t>
            </w:r>
            <w:r w:rsidRPr="00433C25">
              <w:rPr>
                <w:rFonts w:ascii="Calibri" w:hAnsi="Calibri"/>
                <w:b/>
                <w:sz w:val="16"/>
                <w:szCs w:val="16"/>
                <w:lang w:val="en-GB"/>
              </w:rPr>
              <w:t xml:space="preserve"> Adrian Grilli</w:t>
            </w:r>
          </w:p>
          <w:p w:rsidR="00AD531F" w:rsidRPr="00433C25" w:rsidRDefault="00AD531F" w:rsidP="000C53B2">
            <w:pPr>
              <w:rPr>
                <w:sz w:val="16"/>
                <w:szCs w:val="16"/>
                <w:lang w:val="en-US"/>
              </w:rPr>
            </w:pPr>
            <w:r w:rsidRPr="00433C25">
              <w:rPr>
                <w:sz w:val="16"/>
                <w:szCs w:val="16"/>
                <w:lang w:val="en-US"/>
              </w:rPr>
              <w:t xml:space="preserve">Technical Advisor, European Utilities Telecom Council  </w:t>
            </w:r>
          </w:p>
        </w:tc>
        <w:tc>
          <w:tcPr>
            <w:tcW w:w="6207" w:type="dxa"/>
            <w:vMerge w:val="restart"/>
            <w:shd w:val="clear" w:color="auto" w:fill="FFFFFF" w:themeFill="background1"/>
            <w:vAlign w:val="center"/>
          </w:tcPr>
          <w:p w:rsidR="00AD531F" w:rsidRPr="00433C25" w:rsidRDefault="000C53B2" w:rsidP="00D03556">
            <w:pPr>
              <w:jc w:val="both"/>
              <w:rPr>
                <w:sz w:val="16"/>
                <w:szCs w:val="16"/>
                <w:lang w:val="en-US"/>
              </w:rPr>
            </w:pPr>
            <w:r>
              <w:rPr>
                <w:sz w:val="16"/>
                <w:szCs w:val="16"/>
                <w:lang w:val="en-US"/>
              </w:rPr>
              <w:t xml:space="preserve">Mr. </w:t>
            </w:r>
            <w:r w:rsidR="00AD531F" w:rsidRPr="00433C25">
              <w:rPr>
                <w:sz w:val="16"/>
                <w:szCs w:val="16"/>
                <w:lang w:val="en-US"/>
              </w:rPr>
              <w:t>Grilli is Managing Director of the Joint Radio Company Ltd (JRC) based in London. JRC is a joint venture between National Grid and the UK Energy Networks Association, representing UK gas and electricity generation, transmission and distribution industries’ radio communications in</w:t>
            </w:r>
            <w:r>
              <w:rPr>
                <w:sz w:val="16"/>
                <w:szCs w:val="16"/>
                <w:lang w:val="en-US"/>
              </w:rPr>
              <w:t>terests. JRC’s prime responsibility</w:t>
            </w:r>
            <w:r w:rsidR="00AD531F" w:rsidRPr="00433C25">
              <w:rPr>
                <w:sz w:val="16"/>
                <w:szCs w:val="16"/>
                <w:lang w:val="en-US"/>
              </w:rPr>
              <w:t xml:space="preserve"> is </w:t>
            </w:r>
            <w:r>
              <w:rPr>
                <w:sz w:val="16"/>
                <w:szCs w:val="16"/>
                <w:lang w:val="en-US"/>
              </w:rPr>
              <w:t>to manage</w:t>
            </w:r>
            <w:r w:rsidR="00AD531F" w:rsidRPr="00433C25">
              <w:rPr>
                <w:sz w:val="16"/>
                <w:szCs w:val="16"/>
                <w:lang w:val="en-US"/>
              </w:rPr>
              <w:t xml:space="preserve"> radio spectrum used by these industries to support critical network operations.</w:t>
            </w:r>
          </w:p>
          <w:p w:rsidR="00AD531F" w:rsidRPr="00433C25" w:rsidRDefault="00AD531F" w:rsidP="00D03556">
            <w:pPr>
              <w:jc w:val="both"/>
              <w:rPr>
                <w:sz w:val="16"/>
                <w:szCs w:val="16"/>
                <w:lang w:val="en-US"/>
              </w:rPr>
            </w:pPr>
            <w:r w:rsidRPr="00433C25">
              <w:rPr>
                <w:sz w:val="16"/>
                <w:szCs w:val="16"/>
                <w:lang w:val="en-US"/>
              </w:rPr>
              <w:t>As the importance of utility communications networks has grown, JRC has become increasingly active internationally, participating in a number of European and international groups investigating communications and spectrum options for smart grids.</w:t>
            </w:r>
          </w:p>
          <w:p w:rsidR="00AD531F" w:rsidRPr="00433C25" w:rsidRDefault="00AD531F" w:rsidP="00D03556">
            <w:pPr>
              <w:jc w:val="both"/>
              <w:rPr>
                <w:sz w:val="16"/>
                <w:szCs w:val="16"/>
                <w:lang w:val="en-US"/>
              </w:rPr>
            </w:pPr>
            <w:r w:rsidRPr="00433C25">
              <w:rPr>
                <w:sz w:val="16"/>
                <w:szCs w:val="16"/>
                <w:lang w:val="en-US"/>
              </w:rPr>
              <w:t>Mr</w:t>
            </w:r>
            <w:r w:rsidR="00F738C3">
              <w:rPr>
                <w:sz w:val="16"/>
                <w:szCs w:val="16"/>
                <w:lang w:val="en-US"/>
              </w:rPr>
              <w:t>.</w:t>
            </w:r>
            <w:r w:rsidRPr="00433C25">
              <w:rPr>
                <w:sz w:val="16"/>
                <w:szCs w:val="16"/>
                <w:lang w:val="en-US"/>
              </w:rPr>
              <w:t xml:space="preserve"> Grilli is a past chairman of the UK Federation of Communications Services, on the Board of the European Utilities Telecommunications Council and a regular contributor to the US Utility Telecom Council. He is a Chartered Engineer and Member of the Institutions of Mechanical Engineers and Engineering &amp; Technology.</w:t>
            </w:r>
          </w:p>
        </w:tc>
      </w:tr>
      <w:tr w:rsidR="00AD531F" w:rsidRPr="00C47736" w:rsidTr="00B91B03">
        <w:trPr>
          <w:trHeight w:val="133"/>
        </w:trPr>
        <w:tc>
          <w:tcPr>
            <w:tcW w:w="4077" w:type="dxa"/>
            <w:gridSpan w:val="3"/>
            <w:shd w:val="clear" w:color="auto" w:fill="FFFFFF" w:themeFill="background1"/>
            <w:vAlign w:val="center"/>
          </w:tcPr>
          <w:p w:rsidR="00AD531F" w:rsidRPr="00433C25" w:rsidRDefault="00AD531F" w:rsidP="00AD531F">
            <w:pPr>
              <w:rPr>
                <w:b/>
                <w:i/>
                <w:sz w:val="16"/>
                <w:szCs w:val="16"/>
                <w:lang w:val="en-US"/>
              </w:rPr>
            </w:pPr>
            <w:r w:rsidRPr="00433C25">
              <w:rPr>
                <w:b/>
                <w:i/>
                <w:sz w:val="16"/>
                <w:szCs w:val="16"/>
                <w:lang w:val="en-US"/>
              </w:rPr>
              <w:t>Smart Grid Systems and Other Radio Systems suitable for Utility Operations, and their long-term spectrum requirements</w:t>
            </w:r>
          </w:p>
        </w:tc>
        <w:tc>
          <w:tcPr>
            <w:tcW w:w="6207" w:type="dxa"/>
            <w:vMerge/>
            <w:shd w:val="clear" w:color="auto" w:fill="FFFFFF" w:themeFill="background1"/>
          </w:tcPr>
          <w:p w:rsidR="00AD531F" w:rsidRPr="00433C25" w:rsidRDefault="00AD531F" w:rsidP="000436AA">
            <w:pPr>
              <w:rPr>
                <w:sz w:val="16"/>
                <w:szCs w:val="16"/>
                <w:lang w:val="en-US"/>
              </w:rPr>
            </w:pPr>
          </w:p>
        </w:tc>
      </w:tr>
      <w:tr w:rsidR="00BB1A87" w:rsidRPr="00C47736" w:rsidTr="006F363D">
        <w:trPr>
          <w:trHeight w:val="53"/>
        </w:trPr>
        <w:tc>
          <w:tcPr>
            <w:tcW w:w="10284" w:type="dxa"/>
            <w:gridSpan w:val="4"/>
            <w:shd w:val="clear" w:color="auto" w:fill="C0504D" w:themeFill="accent2"/>
            <w:vAlign w:val="center"/>
          </w:tcPr>
          <w:p w:rsidR="00BB1A87" w:rsidRPr="000C53B2" w:rsidRDefault="00BB1A87" w:rsidP="000436AA">
            <w:pPr>
              <w:rPr>
                <w:sz w:val="8"/>
                <w:szCs w:val="8"/>
                <w:lang w:val="en-US"/>
              </w:rPr>
            </w:pPr>
          </w:p>
        </w:tc>
      </w:tr>
      <w:tr w:rsidR="00BB1A87" w:rsidRPr="00C47736" w:rsidTr="00085512">
        <w:trPr>
          <w:trHeight w:val="1774"/>
        </w:trPr>
        <w:tc>
          <w:tcPr>
            <w:tcW w:w="1668" w:type="dxa"/>
            <w:shd w:val="clear" w:color="auto" w:fill="FFFFFF" w:themeFill="background1"/>
          </w:tcPr>
          <w:p w:rsidR="00BB1A87" w:rsidRPr="00433C25" w:rsidRDefault="00BB1A87" w:rsidP="000436AA">
            <w:pPr>
              <w:rPr>
                <w:sz w:val="16"/>
                <w:szCs w:val="16"/>
                <w:lang w:val="en-US"/>
              </w:rPr>
            </w:pPr>
            <w:r w:rsidRPr="00433C25">
              <w:rPr>
                <w:noProof/>
                <w:sz w:val="16"/>
                <w:szCs w:val="16"/>
                <w:lang w:val="de-DE" w:eastAsia="de-DE"/>
              </w:rPr>
              <w:drawing>
                <wp:inline distT="0" distB="0" distL="0" distR="0" wp14:anchorId="00BC9075" wp14:editId="5CFE8EAD">
                  <wp:extent cx="622300" cy="839652"/>
                  <wp:effectExtent l="171450" t="171450" r="387350" b="360680"/>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622300" cy="83965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BB1A87" w:rsidRPr="00433C25" w:rsidRDefault="00BB1A87" w:rsidP="000C53B2">
            <w:pPr>
              <w:rPr>
                <w:b/>
                <w:sz w:val="16"/>
                <w:szCs w:val="16"/>
                <w:lang w:val="en-US"/>
              </w:rPr>
            </w:pPr>
            <w:r w:rsidRPr="00433C25">
              <w:rPr>
                <w:b/>
                <w:sz w:val="16"/>
                <w:szCs w:val="16"/>
                <w:lang w:val="en-US"/>
              </w:rPr>
              <w:t>Dr</w:t>
            </w:r>
            <w:r w:rsidR="0056466A">
              <w:rPr>
                <w:b/>
                <w:sz w:val="16"/>
                <w:szCs w:val="16"/>
                <w:lang w:val="en-US"/>
              </w:rPr>
              <w:t>.</w:t>
            </w:r>
            <w:r w:rsidRPr="00433C25">
              <w:rPr>
                <w:b/>
                <w:sz w:val="16"/>
                <w:szCs w:val="16"/>
                <w:lang w:val="en-US"/>
              </w:rPr>
              <w:t xml:space="preserve"> Rüdiger Hahn</w:t>
            </w:r>
          </w:p>
          <w:p w:rsidR="00BB1A87" w:rsidRPr="00433C25" w:rsidRDefault="00BB1A87" w:rsidP="000C53B2">
            <w:pPr>
              <w:rPr>
                <w:sz w:val="16"/>
                <w:szCs w:val="16"/>
                <w:lang w:val="en-US"/>
              </w:rPr>
            </w:pPr>
            <w:r w:rsidRPr="00433C25">
              <w:rPr>
                <w:sz w:val="16"/>
                <w:szCs w:val="16"/>
                <w:lang w:val="en-US"/>
              </w:rPr>
              <w:t>Head of Department - Legal Aspects of Telecommunications and Frequency Regulation,  Federal Network Agency, Germany ( BNetzA).</w:t>
            </w:r>
          </w:p>
        </w:tc>
        <w:tc>
          <w:tcPr>
            <w:tcW w:w="6207" w:type="dxa"/>
            <w:vMerge w:val="restart"/>
            <w:shd w:val="clear" w:color="auto" w:fill="FFFFFF" w:themeFill="background1"/>
            <w:vAlign w:val="center"/>
          </w:tcPr>
          <w:p w:rsidR="00BB1A87" w:rsidRPr="00433C25" w:rsidRDefault="00BB1A87" w:rsidP="00D03556">
            <w:pPr>
              <w:jc w:val="both"/>
              <w:rPr>
                <w:sz w:val="16"/>
                <w:szCs w:val="16"/>
                <w:lang w:val="en-US"/>
              </w:rPr>
            </w:pPr>
            <w:r w:rsidRPr="00433C25">
              <w:rPr>
                <w:sz w:val="16"/>
                <w:szCs w:val="16"/>
                <w:lang w:val="en-US"/>
              </w:rPr>
              <w:t xml:space="preserve">In 1990 </w:t>
            </w:r>
            <w:r w:rsidR="0056466A">
              <w:rPr>
                <w:sz w:val="16"/>
                <w:szCs w:val="16"/>
                <w:lang w:val="en-US"/>
              </w:rPr>
              <w:t>Dr.</w:t>
            </w:r>
            <w:r w:rsidRPr="00433C25">
              <w:rPr>
                <w:sz w:val="16"/>
                <w:szCs w:val="16"/>
                <w:lang w:val="en-US"/>
              </w:rPr>
              <w:t xml:space="preserve"> Hahn entered into the service of the Federal Ministry of Posts and Telecommunications and until 1992 he was the Assistant Head of Section “Principles of Regulation”. From 1993 Dr</w:t>
            </w:r>
            <w:r w:rsidR="0056466A">
              <w:rPr>
                <w:sz w:val="16"/>
                <w:szCs w:val="16"/>
                <w:lang w:val="en-US"/>
              </w:rPr>
              <w:t>.</w:t>
            </w:r>
            <w:r w:rsidRPr="00433C25">
              <w:rPr>
                <w:sz w:val="16"/>
                <w:szCs w:val="16"/>
                <w:lang w:val="en-US"/>
              </w:rPr>
              <w:t xml:space="preserve"> Hahn was the Assistant Head of Section “Legal Aspects of Regulation” and from 1996 he was the Head of Section “Mobile and Satellite Communications”.</w:t>
            </w:r>
          </w:p>
          <w:p w:rsidR="00BB1A87" w:rsidRPr="00433C25" w:rsidRDefault="00BB1A87" w:rsidP="00D03556">
            <w:pPr>
              <w:jc w:val="both"/>
              <w:rPr>
                <w:sz w:val="16"/>
                <w:szCs w:val="16"/>
                <w:lang w:val="en-US"/>
              </w:rPr>
            </w:pPr>
            <w:r w:rsidRPr="00433C25">
              <w:rPr>
                <w:sz w:val="16"/>
                <w:szCs w:val="16"/>
                <w:lang w:val="en-US"/>
              </w:rPr>
              <w:t>From 1998 Dr</w:t>
            </w:r>
            <w:r w:rsidR="0056466A">
              <w:rPr>
                <w:sz w:val="16"/>
                <w:szCs w:val="16"/>
                <w:lang w:val="en-US"/>
              </w:rPr>
              <w:t>.</w:t>
            </w:r>
            <w:r w:rsidRPr="00433C25">
              <w:rPr>
                <w:sz w:val="16"/>
                <w:szCs w:val="16"/>
                <w:lang w:val="en-US"/>
              </w:rPr>
              <w:t xml:space="preserve"> Hahn was the Head of Division “Regulation and </w:t>
            </w:r>
            <w:r w:rsidR="0056466A" w:rsidRPr="00433C25">
              <w:rPr>
                <w:sz w:val="16"/>
                <w:szCs w:val="16"/>
                <w:lang w:val="en-US"/>
              </w:rPr>
              <w:t>Licen</w:t>
            </w:r>
            <w:r w:rsidR="0056466A">
              <w:rPr>
                <w:sz w:val="16"/>
                <w:szCs w:val="16"/>
                <w:lang w:val="en-US"/>
              </w:rPr>
              <w:t>c</w:t>
            </w:r>
            <w:r w:rsidR="0056466A" w:rsidRPr="00433C25">
              <w:rPr>
                <w:sz w:val="16"/>
                <w:szCs w:val="16"/>
                <w:lang w:val="en-US"/>
              </w:rPr>
              <w:t>es</w:t>
            </w:r>
            <w:r w:rsidRPr="00433C25">
              <w:rPr>
                <w:sz w:val="16"/>
                <w:szCs w:val="16"/>
                <w:lang w:val="en-US"/>
              </w:rPr>
              <w:t>” at the Regulatory Authority for Telecommunications and Posts and since 2001 he has been the Director, Head of Department “Legal Aspects of Telecommunications Regulation, Frequency Regulation” at the</w:t>
            </w:r>
            <w:r w:rsidR="0056466A">
              <w:rPr>
                <w:sz w:val="16"/>
                <w:szCs w:val="16"/>
                <w:lang w:val="en-US"/>
              </w:rPr>
              <w:t xml:space="preserve"> </w:t>
            </w:r>
            <w:r w:rsidR="0056466A" w:rsidRPr="0056466A">
              <w:rPr>
                <w:sz w:val="16"/>
                <w:szCs w:val="16"/>
                <w:lang w:val="en-US"/>
              </w:rPr>
              <w:t xml:space="preserve"> Federal Network Agency.</w:t>
            </w:r>
          </w:p>
        </w:tc>
      </w:tr>
      <w:tr w:rsidR="00BB1A87" w:rsidRPr="00433C25" w:rsidTr="00B91B03">
        <w:trPr>
          <w:trHeight w:val="63"/>
        </w:trPr>
        <w:tc>
          <w:tcPr>
            <w:tcW w:w="4077" w:type="dxa"/>
            <w:gridSpan w:val="3"/>
            <w:shd w:val="clear" w:color="auto" w:fill="FFFFFF" w:themeFill="background1"/>
            <w:vAlign w:val="center"/>
          </w:tcPr>
          <w:p w:rsidR="00BB1A87" w:rsidRPr="00433C25" w:rsidRDefault="00B91B03" w:rsidP="001D42A0">
            <w:pPr>
              <w:spacing w:line="276" w:lineRule="auto"/>
              <w:rPr>
                <w:b/>
                <w:i/>
                <w:sz w:val="16"/>
                <w:szCs w:val="16"/>
                <w:lang w:val="en-US"/>
              </w:rPr>
            </w:pPr>
            <w:r>
              <w:rPr>
                <w:b/>
                <w:i/>
                <w:sz w:val="16"/>
                <w:szCs w:val="16"/>
              </w:rPr>
              <w:t>Welcome &amp; Opening of Workshop</w:t>
            </w:r>
          </w:p>
        </w:tc>
        <w:tc>
          <w:tcPr>
            <w:tcW w:w="6207" w:type="dxa"/>
            <w:vMerge/>
            <w:shd w:val="clear" w:color="auto" w:fill="FFFFFF" w:themeFill="background1"/>
          </w:tcPr>
          <w:p w:rsidR="00BB1A87" w:rsidRPr="00433C25" w:rsidRDefault="00BB1A87" w:rsidP="000436AA">
            <w:pPr>
              <w:rPr>
                <w:sz w:val="16"/>
                <w:szCs w:val="16"/>
                <w:lang w:val="en-US"/>
              </w:rPr>
            </w:pPr>
          </w:p>
        </w:tc>
      </w:tr>
      <w:tr w:rsidR="00BB1A87" w:rsidRPr="00433C25" w:rsidTr="006F363D">
        <w:trPr>
          <w:trHeight w:val="53"/>
        </w:trPr>
        <w:tc>
          <w:tcPr>
            <w:tcW w:w="10284" w:type="dxa"/>
            <w:gridSpan w:val="4"/>
            <w:shd w:val="clear" w:color="auto" w:fill="C0504D" w:themeFill="accent2"/>
            <w:vAlign w:val="center"/>
          </w:tcPr>
          <w:p w:rsidR="00BB1A87" w:rsidRPr="00085512" w:rsidRDefault="00BB1A87" w:rsidP="00085512">
            <w:pPr>
              <w:rPr>
                <w:sz w:val="8"/>
                <w:szCs w:val="8"/>
              </w:rPr>
            </w:pPr>
          </w:p>
        </w:tc>
      </w:tr>
      <w:tr w:rsidR="00B91B03" w:rsidRPr="00433C25" w:rsidTr="00B91B03">
        <w:trPr>
          <w:trHeight w:val="53"/>
        </w:trPr>
        <w:tc>
          <w:tcPr>
            <w:tcW w:w="10284" w:type="dxa"/>
            <w:gridSpan w:val="4"/>
            <w:shd w:val="clear" w:color="auto" w:fill="FFFFFF" w:themeFill="background1"/>
            <w:vAlign w:val="center"/>
          </w:tcPr>
          <w:p w:rsidR="00B91B03" w:rsidRDefault="00B91B03" w:rsidP="00085512">
            <w:pPr>
              <w:rPr>
                <w:sz w:val="8"/>
                <w:szCs w:val="8"/>
              </w:rPr>
            </w:pPr>
          </w:p>
          <w:p w:rsidR="00B91B03" w:rsidRDefault="00B91B03" w:rsidP="00085512">
            <w:pPr>
              <w:rPr>
                <w:sz w:val="8"/>
                <w:szCs w:val="8"/>
              </w:rPr>
            </w:pPr>
          </w:p>
          <w:p w:rsidR="00B91B03" w:rsidRDefault="00B91B03" w:rsidP="00085512">
            <w:pPr>
              <w:rPr>
                <w:sz w:val="8"/>
                <w:szCs w:val="8"/>
              </w:rPr>
            </w:pPr>
          </w:p>
          <w:p w:rsidR="00B91B03" w:rsidRPr="00085512" w:rsidRDefault="00B91B03" w:rsidP="00085512">
            <w:pPr>
              <w:rPr>
                <w:sz w:val="8"/>
                <w:szCs w:val="8"/>
              </w:rPr>
            </w:pPr>
          </w:p>
        </w:tc>
      </w:tr>
      <w:tr w:rsidR="00B91B03" w:rsidRPr="00433C25" w:rsidTr="006F363D">
        <w:trPr>
          <w:trHeight w:val="53"/>
        </w:trPr>
        <w:tc>
          <w:tcPr>
            <w:tcW w:w="10284" w:type="dxa"/>
            <w:gridSpan w:val="4"/>
            <w:shd w:val="clear" w:color="auto" w:fill="C0504D" w:themeFill="accent2"/>
            <w:vAlign w:val="center"/>
          </w:tcPr>
          <w:p w:rsidR="00B91B03" w:rsidRPr="00085512" w:rsidRDefault="00B91B03" w:rsidP="00085512">
            <w:pPr>
              <w:rPr>
                <w:sz w:val="8"/>
                <w:szCs w:val="8"/>
              </w:rPr>
            </w:pPr>
          </w:p>
        </w:tc>
      </w:tr>
      <w:tr w:rsidR="00BB1A87" w:rsidRPr="00C47736" w:rsidTr="00085512">
        <w:trPr>
          <w:trHeight w:val="693"/>
        </w:trPr>
        <w:tc>
          <w:tcPr>
            <w:tcW w:w="1668" w:type="dxa"/>
            <w:shd w:val="clear" w:color="auto" w:fill="FFFFFF" w:themeFill="background1"/>
          </w:tcPr>
          <w:p w:rsidR="00BB1A87" w:rsidRPr="00433C25" w:rsidRDefault="00BB1A87" w:rsidP="000436AA">
            <w:pPr>
              <w:rPr>
                <w:sz w:val="16"/>
                <w:szCs w:val="16"/>
                <w:lang w:val="en-US"/>
              </w:rPr>
            </w:pPr>
            <w:r w:rsidRPr="00433C25">
              <w:rPr>
                <w:noProof/>
                <w:sz w:val="16"/>
                <w:szCs w:val="16"/>
                <w:lang w:val="de-DE" w:eastAsia="de-DE"/>
              </w:rPr>
              <w:drawing>
                <wp:inline distT="0" distB="0" distL="0" distR="0" wp14:anchorId="38111D7E" wp14:editId="03A53302">
                  <wp:extent cx="532104" cy="819966"/>
                  <wp:effectExtent l="171450" t="171450" r="382905" b="361315"/>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Lst>
                          </a:blip>
                          <a:srcRect b="3728"/>
                          <a:stretch/>
                        </pic:blipFill>
                        <pic:spPr>
                          <a:xfrm>
                            <a:off x="0" y="0"/>
                            <a:ext cx="532104" cy="81996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BB1A87" w:rsidRPr="00433C25" w:rsidRDefault="008C5E39" w:rsidP="0056466A">
            <w:pPr>
              <w:rPr>
                <w:b/>
                <w:sz w:val="16"/>
                <w:szCs w:val="16"/>
                <w:lang w:val="en-US"/>
              </w:rPr>
            </w:pPr>
            <w:r w:rsidRPr="00433C25">
              <w:rPr>
                <w:b/>
                <w:sz w:val="16"/>
                <w:szCs w:val="16"/>
                <w:lang w:val="en-US"/>
              </w:rPr>
              <w:t>Mr</w:t>
            </w:r>
            <w:r w:rsidR="0056466A">
              <w:rPr>
                <w:b/>
                <w:sz w:val="16"/>
                <w:szCs w:val="16"/>
                <w:lang w:val="en-US"/>
              </w:rPr>
              <w:t>.</w:t>
            </w:r>
            <w:r w:rsidRPr="00433C25">
              <w:rPr>
                <w:b/>
                <w:sz w:val="16"/>
                <w:szCs w:val="16"/>
                <w:lang w:val="en-US"/>
              </w:rPr>
              <w:t xml:space="preserve"> </w:t>
            </w:r>
            <w:r w:rsidR="00BB1A87" w:rsidRPr="00433C25">
              <w:rPr>
                <w:b/>
                <w:sz w:val="16"/>
                <w:szCs w:val="16"/>
                <w:lang w:val="en-US"/>
              </w:rPr>
              <w:t>Roland Hechwartner</w:t>
            </w:r>
          </w:p>
          <w:p w:rsidR="00BB1A87" w:rsidRPr="00433C25" w:rsidRDefault="00BB1A87" w:rsidP="0056466A">
            <w:pPr>
              <w:rPr>
                <w:sz w:val="16"/>
                <w:szCs w:val="16"/>
                <w:lang w:val="en-US"/>
              </w:rPr>
            </w:pPr>
            <w:r w:rsidRPr="00433C25">
              <w:rPr>
                <w:sz w:val="16"/>
                <w:szCs w:val="16"/>
                <w:lang w:val="en-US"/>
              </w:rPr>
              <w:t>Deutsche Telekom, oneM2M Technical Plenary Vice-Chairman</w:t>
            </w:r>
          </w:p>
          <w:p w:rsidR="00BB1A87" w:rsidRPr="00433C25" w:rsidRDefault="00BB1A87" w:rsidP="0056466A">
            <w:pPr>
              <w:rPr>
                <w:sz w:val="16"/>
                <w:szCs w:val="16"/>
                <w:lang w:val="en-US"/>
              </w:rPr>
            </w:pPr>
          </w:p>
        </w:tc>
        <w:tc>
          <w:tcPr>
            <w:tcW w:w="6207" w:type="dxa"/>
            <w:vMerge w:val="restart"/>
            <w:shd w:val="clear" w:color="auto" w:fill="FFFFFF" w:themeFill="background1"/>
            <w:vAlign w:val="center"/>
          </w:tcPr>
          <w:p w:rsidR="00BB1A87" w:rsidRPr="00433C25" w:rsidRDefault="0056466A" w:rsidP="00D03556">
            <w:pPr>
              <w:jc w:val="both"/>
              <w:rPr>
                <w:sz w:val="16"/>
                <w:szCs w:val="16"/>
                <w:lang w:val="en-US"/>
              </w:rPr>
            </w:pPr>
            <w:r>
              <w:rPr>
                <w:sz w:val="16"/>
                <w:szCs w:val="16"/>
                <w:lang w:val="en-US"/>
              </w:rPr>
              <w:t xml:space="preserve">Mr. </w:t>
            </w:r>
            <w:r w:rsidR="00BB1A87" w:rsidRPr="00433C25">
              <w:rPr>
                <w:sz w:val="16"/>
                <w:szCs w:val="16"/>
                <w:lang w:val="en-US"/>
              </w:rPr>
              <w:t>Hechwartner works at Deutsche Telekom Group technology, in the Standardi</w:t>
            </w:r>
            <w:r w:rsidR="008C5E39" w:rsidRPr="00433C25">
              <w:rPr>
                <w:sz w:val="16"/>
                <w:szCs w:val="16"/>
                <w:lang w:val="en-US"/>
              </w:rPr>
              <w:t>s</w:t>
            </w:r>
            <w:r w:rsidR="00BB1A87" w:rsidRPr="00433C25">
              <w:rPr>
                <w:sz w:val="16"/>
                <w:szCs w:val="16"/>
                <w:lang w:val="en-US"/>
              </w:rPr>
              <w:t xml:space="preserve">ation and IPR Management </w:t>
            </w:r>
            <w:r w:rsidR="008C5E39" w:rsidRPr="00433C25">
              <w:rPr>
                <w:sz w:val="16"/>
                <w:szCs w:val="16"/>
                <w:lang w:val="en-US"/>
              </w:rPr>
              <w:t>D</w:t>
            </w:r>
            <w:r w:rsidR="00BB1A87" w:rsidRPr="00433C25">
              <w:rPr>
                <w:sz w:val="16"/>
                <w:szCs w:val="16"/>
                <w:lang w:val="en-US"/>
              </w:rPr>
              <w:t xml:space="preserve">epartment where </w:t>
            </w:r>
            <w:r>
              <w:rPr>
                <w:sz w:val="16"/>
                <w:szCs w:val="16"/>
                <w:lang w:val="en-US"/>
              </w:rPr>
              <w:t>he is responsible for standardis</w:t>
            </w:r>
            <w:r w:rsidR="00BB1A87" w:rsidRPr="00433C25">
              <w:rPr>
                <w:sz w:val="16"/>
                <w:szCs w:val="16"/>
                <w:lang w:val="en-US"/>
              </w:rPr>
              <w:t>ation activities in the service domain.</w:t>
            </w:r>
          </w:p>
          <w:p w:rsidR="00BB1A87" w:rsidRPr="00433C25" w:rsidRDefault="0056466A" w:rsidP="00D03556">
            <w:pPr>
              <w:jc w:val="both"/>
              <w:rPr>
                <w:sz w:val="16"/>
                <w:szCs w:val="16"/>
                <w:lang w:val="en-US"/>
              </w:rPr>
            </w:pPr>
            <w:r>
              <w:rPr>
                <w:sz w:val="16"/>
                <w:szCs w:val="16"/>
                <w:lang w:val="en-US"/>
              </w:rPr>
              <w:t>Mr. Hechwartner</w:t>
            </w:r>
            <w:r w:rsidR="00BB1A87" w:rsidRPr="00433C25">
              <w:rPr>
                <w:sz w:val="16"/>
                <w:szCs w:val="16"/>
                <w:lang w:val="en-US"/>
              </w:rPr>
              <w:t xml:space="preserve"> joined the department of systems engineering of max.mobil. (later T-Mobile Austria) in 1999 as project manager for mobile data solutions. Since 2005 he has been working in several standardization groups and served as member of the board of directors of OMA.  </w:t>
            </w:r>
          </w:p>
        </w:tc>
      </w:tr>
      <w:tr w:rsidR="00BB1A87" w:rsidRPr="00C47736" w:rsidTr="00B91B03">
        <w:trPr>
          <w:trHeight w:val="63"/>
        </w:trPr>
        <w:tc>
          <w:tcPr>
            <w:tcW w:w="4077" w:type="dxa"/>
            <w:gridSpan w:val="3"/>
            <w:shd w:val="clear" w:color="auto" w:fill="FFFFFF" w:themeFill="background1"/>
            <w:vAlign w:val="center"/>
          </w:tcPr>
          <w:p w:rsidR="00BB1A87" w:rsidRPr="00433C25" w:rsidRDefault="00BB1A87" w:rsidP="001D42A0">
            <w:pPr>
              <w:spacing w:line="276" w:lineRule="auto"/>
              <w:rPr>
                <w:b/>
                <w:sz w:val="16"/>
                <w:szCs w:val="16"/>
                <w:lang w:val="en-US"/>
              </w:rPr>
            </w:pPr>
            <w:proofErr w:type="gramStart"/>
            <w:r w:rsidRPr="00433C25">
              <w:rPr>
                <w:b/>
                <w:sz w:val="16"/>
                <w:szCs w:val="16"/>
                <w:lang w:val="en-US"/>
              </w:rPr>
              <w:t>oneM2M</w:t>
            </w:r>
            <w:proofErr w:type="gramEnd"/>
            <w:r w:rsidRPr="00433C25">
              <w:rPr>
                <w:b/>
                <w:sz w:val="16"/>
                <w:szCs w:val="16"/>
                <w:lang w:val="en-US"/>
              </w:rPr>
              <w:t xml:space="preserve"> partnership project (goals, achievement</w:t>
            </w:r>
            <w:r w:rsidR="0056466A">
              <w:rPr>
                <w:b/>
                <w:sz w:val="16"/>
                <w:szCs w:val="16"/>
                <w:lang w:val="en-US"/>
              </w:rPr>
              <w:t>s</w:t>
            </w:r>
            <w:r w:rsidRPr="00433C25">
              <w:rPr>
                <w:b/>
                <w:sz w:val="16"/>
                <w:szCs w:val="16"/>
                <w:lang w:val="en-US"/>
              </w:rPr>
              <w:t xml:space="preserve"> etc</w:t>
            </w:r>
            <w:r w:rsidR="0056466A">
              <w:rPr>
                <w:b/>
                <w:sz w:val="16"/>
                <w:szCs w:val="16"/>
                <w:lang w:val="en-US"/>
              </w:rPr>
              <w:t>.</w:t>
            </w:r>
            <w:r w:rsidRPr="00433C25">
              <w:rPr>
                <w:b/>
                <w:sz w:val="16"/>
                <w:szCs w:val="16"/>
                <w:lang w:val="en-US"/>
              </w:rPr>
              <w:t>)</w:t>
            </w:r>
          </w:p>
        </w:tc>
        <w:tc>
          <w:tcPr>
            <w:tcW w:w="6207" w:type="dxa"/>
            <w:vMerge/>
            <w:shd w:val="clear" w:color="auto" w:fill="FFFFFF" w:themeFill="background1"/>
          </w:tcPr>
          <w:p w:rsidR="00BB1A87" w:rsidRPr="00433C25" w:rsidRDefault="00BB1A87" w:rsidP="000436AA">
            <w:pPr>
              <w:rPr>
                <w:sz w:val="16"/>
                <w:szCs w:val="16"/>
                <w:lang w:val="en-US"/>
              </w:rPr>
            </w:pPr>
          </w:p>
        </w:tc>
      </w:tr>
      <w:tr w:rsidR="00BA0803" w:rsidRPr="00C47736" w:rsidTr="006F363D">
        <w:trPr>
          <w:trHeight w:val="63"/>
        </w:trPr>
        <w:tc>
          <w:tcPr>
            <w:tcW w:w="10284" w:type="dxa"/>
            <w:gridSpan w:val="4"/>
            <w:shd w:val="clear" w:color="auto" w:fill="C0504D" w:themeFill="accent2"/>
          </w:tcPr>
          <w:p w:rsidR="00BA0803" w:rsidRPr="0056466A" w:rsidRDefault="00BA0803" w:rsidP="000436AA">
            <w:pPr>
              <w:rPr>
                <w:sz w:val="8"/>
                <w:szCs w:val="8"/>
                <w:lang w:val="en-US"/>
              </w:rPr>
            </w:pPr>
          </w:p>
        </w:tc>
      </w:tr>
      <w:tr w:rsidR="008C5E39" w:rsidRPr="00C47736" w:rsidTr="00085512">
        <w:trPr>
          <w:trHeight w:val="693"/>
        </w:trPr>
        <w:tc>
          <w:tcPr>
            <w:tcW w:w="1668" w:type="dxa"/>
            <w:shd w:val="clear" w:color="auto" w:fill="FFFFFF" w:themeFill="background1"/>
          </w:tcPr>
          <w:p w:rsidR="008C5E39" w:rsidRPr="00433C25" w:rsidRDefault="008C5E39" w:rsidP="000436AA">
            <w:pPr>
              <w:rPr>
                <w:sz w:val="16"/>
                <w:szCs w:val="16"/>
                <w:lang w:val="en-US"/>
              </w:rPr>
            </w:pPr>
            <w:r w:rsidRPr="00433C25">
              <w:rPr>
                <w:noProof/>
                <w:sz w:val="16"/>
                <w:szCs w:val="16"/>
                <w:lang w:val="de-DE" w:eastAsia="de-DE"/>
              </w:rPr>
              <w:drawing>
                <wp:inline distT="0" distB="0" distL="0" distR="0" wp14:anchorId="34B77E5E" wp14:editId="7E779936">
                  <wp:extent cx="549277" cy="819966"/>
                  <wp:effectExtent l="171450" t="171450" r="384175" b="361315"/>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4255" r="4255"/>
                          <a:stretch/>
                        </pic:blipFill>
                        <pic:spPr bwMode="auto">
                          <a:xfrm>
                            <a:off x="0" y="0"/>
                            <a:ext cx="549277" cy="81996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8C5E39" w:rsidRPr="00433C25" w:rsidRDefault="00A06065" w:rsidP="0056466A">
            <w:pPr>
              <w:rPr>
                <w:b/>
                <w:sz w:val="16"/>
                <w:szCs w:val="16"/>
                <w:lang w:val="en-US"/>
              </w:rPr>
            </w:pPr>
            <w:r>
              <w:rPr>
                <w:b/>
                <w:sz w:val="16"/>
                <w:szCs w:val="16"/>
                <w:lang w:val="en-US"/>
              </w:rPr>
              <w:t>Dr</w:t>
            </w:r>
            <w:r w:rsidR="0056466A">
              <w:rPr>
                <w:b/>
                <w:sz w:val="16"/>
                <w:szCs w:val="16"/>
                <w:lang w:val="en-US"/>
              </w:rPr>
              <w:t>.</w:t>
            </w:r>
            <w:r w:rsidR="008C5E39" w:rsidRPr="00433C25">
              <w:rPr>
                <w:b/>
                <w:sz w:val="16"/>
                <w:szCs w:val="16"/>
                <w:lang w:val="en-US"/>
              </w:rPr>
              <w:t xml:space="preserve"> Hamid Karimi</w:t>
            </w:r>
          </w:p>
          <w:p w:rsidR="008C5E39" w:rsidRPr="00433C25" w:rsidRDefault="008C5E39" w:rsidP="0056466A">
            <w:pPr>
              <w:rPr>
                <w:sz w:val="16"/>
                <w:szCs w:val="16"/>
                <w:lang w:val="en-US"/>
              </w:rPr>
            </w:pPr>
            <w:r w:rsidRPr="00433C25">
              <w:rPr>
                <w:sz w:val="16"/>
                <w:szCs w:val="16"/>
                <w:lang w:val="en-US"/>
              </w:rPr>
              <w:t>Director, Corporate Strategy Department</w:t>
            </w:r>
          </w:p>
          <w:p w:rsidR="008C5E39" w:rsidRPr="00433C25" w:rsidRDefault="008C5E39" w:rsidP="0056466A">
            <w:pPr>
              <w:rPr>
                <w:sz w:val="16"/>
                <w:szCs w:val="16"/>
                <w:lang w:val="en-US"/>
              </w:rPr>
            </w:pPr>
            <w:r w:rsidRPr="00433C25">
              <w:rPr>
                <w:sz w:val="16"/>
                <w:szCs w:val="16"/>
                <w:lang w:val="en-US"/>
              </w:rPr>
              <w:t>Huawei Technologies</w:t>
            </w:r>
          </w:p>
        </w:tc>
        <w:tc>
          <w:tcPr>
            <w:tcW w:w="6207" w:type="dxa"/>
            <w:vMerge w:val="restart"/>
            <w:shd w:val="clear" w:color="auto" w:fill="FFFFFF" w:themeFill="background1"/>
            <w:vAlign w:val="center"/>
          </w:tcPr>
          <w:p w:rsidR="008C5E39" w:rsidRPr="00433C25" w:rsidRDefault="00A06065" w:rsidP="00A06065">
            <w:pPr>
              <w:jc w:val="both"/>
              <w:rPr>
                <w:sz w:val="16"/>
                <w:szCs w:val="16"/>
                <w:lang w:val="en-US"/>
              </w:rPr>
            </w:pPr>
            <w:r>
              <w:rPr>
                <w:sz w:val="16"/>
                <w:szCs w:val="16"/>
                <w:lang w:val="en-US"/>
              </w:rPr>
              <w:t>Dr</w:t>
            </w:r>
            <w:r w:rsidR="00C43291">
              <w:rPr>
                <w:sz w:val="16"/>
                <w:szCs w:val="16"/>
                <w:lang w:val="en-US"/>
              </w:rPr>
              <w:t>.</w:t>
            </w:r>
            <w:r w:rsidR="008C5E39" w:rsidRPr="00433C25">
              <w:rPr>
                <w:sz w:val="16"/>
                <w:szCs w:val="16"/>
                <w:lang w:val="en-US"/>
              </w:rPr>
              <w:t xml:space="preserve"> Karimi is Director at Huawei Technologies’ Corporate Strategy Department, with focus on technology standards and spectrum regulation. Until recently, he was Technical Policy Director at the UK communications regulator, Ofcom, with responsibilities in a range of spectrum management initiatives, including a review of the UK’s licence exemption framework, the auction of spectrum for 4G mobile communications at 800 MHz/2.6 GHz, and database-assisted access to TV white space spectrum. Previously, </w:t>
            </w:r>
            <w:r w:rsidR="00C43291" w:rsidRPr="00C43291">
              <w:rPr>
                <w:sz w:val="16"/>
                <w:szCs w:val="16"/>
                <w:lang w:val="en-US"/>
              </w:rPr>
              <w:t>Mr</w:t>
            </w:r>
            <w:r w:rsidR="00C43291">
              <w:rPr>
                <w:sz w:val="16"/>
                <w:szCs w:val="16"/>
                <w:lang w:val="en-US"/>
              </w:rPr>
              <w:t>.</w:t>
            </w:r>
            <w:r w:rsidR="00C43291" w:rsidRPr="00C43291">
              <w:rPr>
                <w:sz w:val="16"/>
                <w:szCs w:val="16"/>
                <w:lang w:val="en-US"/>
              </w:rPr>
              <w:t xml:space="preserve"> Karimi </w:t>
            </w:r>
            <w:r w:rsidR="008C5E39" w:rsidRPr="00433C25">
              <w:rPr>
                <w:sz w:val="16"/>
                <w:szCs w:val="16"/>
                <w:lang w:val="en-US"/>
              </w:rPr>
              <w:t>was with Bell Laboratories at Lucent Technologies, and Motorola GSM Products Division. He is the author of over sixty publications in international conferences and peer-reviewed journals, and is co-inventor in over thirty patents. He is also</w:t>
            </w:r>
            <w:r w:rsidR="00C43291">
              <w:rPr>
                <w:sz w:val="16"/>
                <w:szCs w:val="16"/>
                <w:lang w:val="en-US"/>
              </w:rPr>
              <w:t xml:space="preserve"> a</w:t>
            </w:r>
            <w:r w:rsidR="008C5E39" w:rsidRPr="00433C25">
              <w:rPr>
                <w:sz w:val="16"/>
                <w:szCs w:val="16"/>
                <w:lang w:val="en-US"/>
              </w:rPr>
              <w:t xml:space="preserve"> visiting professor at Imperial College, London.</w:t>
            </w:r>
          </w:p>
        </w:tc>
      </w:tr>
      <w:tr w:rsidR="008C5E39" w:rsidRPr="00C47736" w:rsidTr="00B91B03">
        <w:trPr>
          <w:trHeight w:val="63"/>
        </w:trPr>
        <w:tc>
          <w:tcPr>
            <w:tcW w:w="4077" w:type="dxa"/>
            <w:gridSpan w:val="3"/>
            <w:shd w:val="clear" w:color="auto" w:fill="FFFFFF" w:themeFill="background1"/>
            <w:vAlign w:val="center"/>
          </w:tcPr>
          <w:p w:rsidR="008C5E39" w:rsidRPr="00433C25" w:rsidRDefault="008C5E39" w:rsidP="001D42A0">
            <w:pPr>
              <w:spacing w:line="276" w:lineRule="auto"/>
              <w:rPr>
                <w:b/>
                <w:i/>
                <w:sz w:val="16"/>
                <w:szCs w:val="16"/>
                <w:lang w:val="en-US"/>
              </w:rPr>
            </w:pPr>
            <w:r w:rsidRPr="00433C25">
              <w:rPr>
                <w:b/>
                <w:i/>
                <w:sz w:val="16"/>
                <w:szCs w:val="16"/>
                <w:lang w:val="en-US"/>
              </w:rPr>
              <w:t>Technology and spectrum for M2M communications</w:t>
            </w:r>
          </w:p>
        </w:tc>
        <w:tc>
          <w:tcPr>
            <w:tcW w:w="6207" w:type="dxa"/>
            <w:vMerge/>
            <w:shd w:val="clear" w:color="auto" w:fill="FFFFFF" w:themeFill="background1"/>
          </w:tcPr>
          <w:p w:rsidR="008C5E39" w:rsidRPr="00433C25" w:rsidRDefault="008C5E39" w:rsidP="000436AA">
            <w:pPr>
              <w:rPr>
                <w:sz w:val="16"/>
                <w:szCs w:val="16"/>
                <w:lang w:val="en-US"/>
              </w:rPr>
            </w:pPr>
          </w:p>
        </w:tc>
      </w:tr>
      <w:tr w:rsidR="00BA0803" w:rsidRPr="00C47736" w:rsidTr="006F363D">
        <w:trPr>
          <w:trHeight w:val="107"/>
        </w:trPr>
        <w:tc>
          <w:tcPr>
            <w:tcW w:w="10284" w:type="dxa"/>
            <w:gridSpan w:val="4"/>
            <w:shd w:val="clear" w:color="auto" w:fill="C0504D" w:themeFill="accent2"/>
          </w:tcPr>
          <w:p w:rsidR="00BA0803" w:rsidRPr="00C43291" w:rsidRDefault="00BA0803" w:rsidP="000436AA">
            <w:pPr>
              <w:rPr>
                <w:sz w:val="8"/>
                <w:szCs w:val="8"/>
                <w:lang w:val="en-US"/>
              </w:rPr>
            </w:pPr>
          </w:p>
        </w:tc>
      </w:tr>
      <w:tr w:rsidR="008C5E39" w:rsidRPr="00C47736" w:rsidTr="00085512">
        <w:trPr>
          <w:trHeight w:val="693"/>
        </w:trPr>
        <w:tc>
          <w:tcPr>
            <w:tcW w:w="1668" w:type="dxa"/>
            <w:shd w:val="clear" w:color="auto" w:fill="FFFFFF" w:themeFill="background1"/>
          </w:tcPr>
          <w:p w:rsidR="008C5E39" w:rsidRPr="00433C25" w:rsidRDefault="008C5E39" w:rsidP="000436AA">
            <w:pPr>
              <w:rPr>
                <w:sz w:val="16"/>
                <w:szCs w:val="16"/>
                <w:lang w:val="en-US"/>
              </w:rPr>
            </w:pPr>
            <w:r w:rsidRPr="00433C25">
              <w:rPr>
                <w:noProof/>
                <w:sz w:val="16"/>
                <w:szCs w:val="16"/>
                <w:lang w:val="de-DE" w:eastAsia="de-DE"/>
              </w:rPr>
              <w:drawing>
                <wp:inline distT="0" distB="0" distL="0" distR="0" wp14:anchorId="1CE10CBC" wp14:editId="00B23A81">
                  <wp:extent cx="579734" cy="811256"/>
                  <wp:effectExtent l="171450" t="171450" r="373380" b="370205"/>
                  <wp:docPr id="15"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579734" cy="81125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8C5E39" w:rsidRPr="00D03556" w:rsidRDefault="008C5E39" w:rsidP="00C43291">
            <w:pPr>
              <w:rPr>
                <w:b/>
                <w:sz w:val="16"/>
                <w:szCs w:val="16"/>
                <w:lang w:val="en-US"/>
              </w:rPr>
            </w:pPr>
            <w:r w:rsidRPr="00433C25">
              <w:rPr>
                <w:b/>
                <w:sz w:val="16"/>
                <w:szCs w:val="16"/>
                <w:lang w:val="en-US"/>
              </w:rPr>
              <w:t>Mr</w:t>
            </w:r>
            <w:r w:rsidR="00D03556">
              <w:rPr>
                <w:b/>
                <w:sz w:val="16"/>
                <w:szCs w:val="16"/>
                <w:lang w:val="en-US"/>
              </w:rPr>
              <w:t>.</w:t>
            </w:r>
            <w:r w:rsidRPr="00433C25">
              <w:rPr>
                <w:b/>
                <w:sz w:val="16"/>
                <w:szCs w:val="16"/>
                <w:lang w:val="en-US"/>
              </w:rPr>
              <w:t xml:space="preserve"> </w:t>
            </w:r>
            <w:r w:rsidRPr="00D03556">
              <w:rPr>
                <w:b/>
                <w:sz w:val="16"/>
                <w:szCs w:val="16"/>
                <w:lang w:val="en-US"/>
              </w:rPr>
              <w:t xml:space="preserve"> Jamshid Khun-Jush</w:t>
            </w:r>
          </w:p>
          <w:p w:rsidR="00C43291" w:rsidRPr="00D03556" w:rsidRDefault="00C43291" w:rsidP="00C43291">
            <w:pPr>
              <w:rPr>
                <w:sz w:val="16"/>
                <w:szCs w:val="16"/>
                <w:lang w:val="en-US"/>
              </w:rPr>
            </w:pPr>
            <w:r w:rsidRPr="00D03556">
              <w:rPr>
                <w:sz w:val="16"/>
                <w:szCs w:val="16"/>
                <w:lang w:val="en-US"/>
              </w:rPr>
              <w:t>Qualcomm</w:t>
            </w:r>
          </w:p>
          <w:p w:rsidR="008C5E39" w:rsidRPr="00433C25" w:rsidRDefault="008C5E39" w:rsidP="00C43291">
            <w:pPr>
              <w:rPr>
                <w:sz w:val="16"/>
                <w:szCs w:val="16"/>
                <w:lang w:val="en-US"/>
              </w:rPr>
            </w:pPr>
          </w:p>
        </w:tc>
        <w:tc>
          <w:tcPr>
            <w:tcW w:w="6207" w:type="dxa"/>
            <w:vMerge w:val="restart"/>
            <w:shd w:val="clear" w:color="auto" w:fill="FFFFFF" w:themeFill="background1"/>
            <w:vAlign w:val="center"/>
          </w:tcPr>
          <w:p w:rsidR="008C5E39" w:rsidRPr="00433C25" w:rsidRDefault="008C5E39" w:rsidP="0089611E">
            <w:pPr>
              <w:jc w:val="both"/>
              <w:rPr>
                <w:sz w:val="16"/>
                <w:szCs w:val="16"/>
                <w:lang w:val="en-US"/>
              </w:rPr>
            </w:pPr>
            <w:r w:rsidRPr="00433C25">
              <w:rPr>
                <w:sz w:val="16"/>
                <w:szCs w:val="16"/>
                <w:lang w:val="en-US"/>
              </w:rPr>
              <w:t>Mr</w:t>
            </w:r>
            <w:r w:rsidR="00C43291">
              <w:rPr>
                <w:sz w:val="16"/>
                <w:szCs w:val="16"/>
                <w:lang w:val="en-US"/>
              </w:rPr>
              <w:t>.</w:t>
            </w:r>
            <w:r w:rsidRPr="00433C25">
              <w:rPr>
                <w:sz w:val="16"/>
                <w:szCs w:val="16"/>
                <w:lang w:val="en-US"/>
              </w:rPr>
              <w:t xml:space="preserve"> Khun-Jush received his BS, Dipl.-Ing. and Dr.-Ing. Degrees in electrical engineering. Since 2003, he is with Qualcomm in Nuremberg, Germany. He was Qualcomm representative at 3GPP TSG RAN4 </w:t>
            </w:r>
            <w:r w:rsidR="00C43291">
              <w:rPr>
                <w:sz w:val="16"/>
                <w:szCs w:val="16"/>
                <w:lang w:val="en-US"/>
              </w:rPr>
              <w:t>until</w:t>
            </w:r>
            <w:r w:rsidRPr="00433C25">
              <w:rPr>
                <w:sz w:val="16"/>
                <w:szCs w:val="16"/>
                <w:lang w:val="en-US"/>
              </w:rPr>
              <w:t xml:space="preserve"> 2008 and afterwards has been leading Qualcomm’s overall ETSI activities. In this capacity, he coordinates activities of Qualcomm in different technical bodies. In addition, he is technical lead for Qualcomm’s Spectrum Engineering work in international and</w:t>
            </w:r>
            <w:r w:rsidR="00C43291">
              <w:rPr>
                <w:sz w:val="16"/>
                <w:szCs w:val="16"/>
                <w:lang w:val="en-US"/>
              </w:rPr>
              <w:t xml:space="preserve"> regional organizations as CEPT/</w:t>
            </w:r>
            <w:r w:rsidRPr="00433C25">
              <w:rPr>
                <w:sz w:val="16"/>
                <w:szCs w:val="16"/>
                <w:lang w:val="en-US"/>
              </w:rPr>
              <w:t xml:space="preserve">ECC, ITU-R, Asia-Pacific Wireless Group, etc. Before joining Qualcomm, he was with Ericsson Research, Corporate Unit in Nuremberg, Germany leading physical layer research and engineering work related to broadband wireless local area networks and acted as </w:t>
            </w:r>
            <w:r w:rsidR="00C43291">
              <w:rPr>
                <w:sz w:val="16"/>
                <w:szCs w:val="16"/>
                <w:lang w:val="en-US"/>
              </w:rPr>
              <w:t xml:space="preserve">the </w:t>
            </w:r>
            <w:r w:rsidRPr="00433C25">
              <w:rPr>
                <w:sz w:val="16"/>
                <w:szCs w:val="16"/>
                <w:lang w:val="en-US"/>
              </w:rPr>
              <w:t>company’s representative</w:t>
            </w:r>
            <w:r w:rsidR="00C43291">
              <w:rPr>
                <w:sz w:val="16"/>
                <w:szCs w:val="16"/>
                <w:lang w:val="en-US"/>
              </w:rPr>
              <w:t xml:space="preserve"> for standardis</w:t>
            </w:r>
            <w:r w:rsidRPr="00433C25">
              <w:rPr>
                <w:sz w:val="16"/>
                <w:szCs w:val="16"/>
                <w:lang w:val="en-US"/>
              </w:rPr>
              <w:t xml:space="preserve">ation activities on broadband wireless networks in relevant standards bodies and fora. He chaired ETSI Technical Committee BRAN from 1999 to 2002 and is an ETSI Board member since 2011. </w:t>
            </w:r>
            <w:r w:rsidR="0089611E" w:rsidRPr="0089611E">
              <w:rPr>
                <w:lang w:val="en-US"/>
              </w:rPr>
              <w:t xml:space="preserve"> </w:t>
            </w:r>
            <w:r w:rsidR="0089611E" w:rsidRPr="0089611E">
              <w:rPr>
                <w:sz w:val="16"/>
                <w:szCs w:val="16"/>
                <w:lang w:val="en-US"/>
              </w:rPr>
              <w:t xml:space="preserve">Mr. Khun-Jush </w:t>
            </w:r>
            <w:r w:rsidR="0089611E" w:rsidRPr="00433C25">
              <w:rPr>
                <w:sz w:val="16"/>
                <w:szCs w:val="16"/>
                <w:lang w:val="en-US"/>
              </w:rPr>
              <w:t>has</w:t>
            </w:r>
            <w:r w:rsidRPr="00433C25">
              <w:rPr>
                <w:sz w:val="16"/>
                <w:szCs w:val="16"/>
                <w:lang w:val="en-US"/>
              </w:rPr>
              <w:t xml:space="preserve"> served during the last 20 years as a Technical Program Committee member of international conferences such as IEEE ICC, IEEE PIMRC, IEEE WCNC etc., has given lectures or organized panels at these conferences.</w:t>
            </w:r>
          </w:p>
        </w:tc>
      </w:tr>
      <w:tr w:rsidR="008C5E39" w:rsidRPr="00C47736" w:rsidTr="00085512">
        <w:trPr>
          <w:trHeight w:val="536"/>
        </w:trPr>
        <w:tc>
          <w:tcPr>
            <w:tcW w:w="4077" w:type="dxa"/>
            <w:gridSpan w:val="3"/>
            <w:shd w:val="clear" w:color="auto" w:fill="FFFFFF" w:themeFill="background1"/>
            <w:vAlign w:val="center"/>
          </w:tcPr>
          <w:p w:rsidR="008C5E39" w:rsidRPr="00433C25" w:rsidRDefault="008C5E39" w:rsidP="008C5E39">
            <w:pPr>
              <w:rPr>
                <w:b/>
                <w:i/>
                <w:sz w:val="16"/>
                <w:szCs w:val="16"/>
                <w:lang w:val="en-US"/>
              </w:rPr>
            </w:pPr>
            <w:r w:rsidRPr="00433C25">
              <w:rPr>
                <w:b/>
                <w:i/>
                <w:noProof/>
                <w:sz w:val="16"/>
                <w:szCs w:val="16"/>
                <w:lang w:val="en-US" w:eastAsia="da-DK"/>
              </w:rPr>
              <w:t>Wideband SRDs with advanced spectrum sharing capability</w:t>
            </w:r>
          </w:p>
        </w:tc>
        <w:tc>
          <w:tcPr>
            <w:tcW w:w="6207" w:type="dxa"/>
            <w:vMerge/>
            <w:shd w:val="clear" w:color="auto" w:fill="FFFFFF" w:themeFill="background1"/>
          </w:tcPr>
          <w:p w:rsidR="008C5E39" w:rsidRPr="00433C25" w:rsidRDefault="008C5E39" w:rsidP="000436AA">
            <w:pPr>
              <w:rPr>
                <w:sz w:val="16"/>
                <w:szCs w:val="16"/>
                <w:lang w:val="en-US"/>
              </w:rPr>
            </w:pPr>
          </w:p>
        </w:tc>
      </w:tr>
      <w:tr w:rsidR="001D42A0" w:rsidRPr="00C47736" w:rsidTr="006F363D">
        <w:trPr>
          <w:trHeight w:val="57"/>
        </w:trPr>
        <w:tc>
          <w:tcPr>
            <w:tcW w:w="10284" w:type="dxa"/>
            <w:gridSpan w:val="4"/>
            <w:shd w:val="clear" w:color="auto" w:fill="C0504D" w:themeFill="accent2"/>
          </w:tcPr>
          <w:p w:rsidR="001D42A0" w:rsidRPr="001D42A0" w:rsidRDefault="001D42A0" w:rsidP="000436AA">
            <w:pPr>
              <w:rPr>
                <w:sz w:val="8"/>
                <w:szCs w:val="8"/>
                <w:lang w:val="en-US"/>
              </w:rPr>
            </w:pPr>
          </w:p>
        </w:tc>
      </w:tr>
      <w:tr w:rsidR="005A0DFA" w:rsidRPr="00B91B03" w:rsidTr="00B91B03">
        <w:trPr>
          <w:trHeight w:val="693"/>
        </w:trPr>
        <w:tc>
          <w:tcPr>
            <w:tcW w:w="1668" w:type="dxa"/>
            <w:shd w:val="clear" w:color="auto" w:fill="FFFFFF" w:themeFill="background1"/>
            <w:vAlign w:val="center"/>
          </w:tcPr>
          <w:p w:rsidR="005A0DFA" w:rsidRPr="0089611E" w:rsidRDefault="00B91B03" w:rsidP="0089611E">
            <w:pPr>
              <w:rPr>
                <w:sz w:val="16"/>
                <w:szCs w:val="16"/>
                <w:highlight w:val="yellow"/>
                <w:lang w:val="en-US"/>
              </w:rPr>
            </w:pPr>
            <w:r>
              <w:rPr>
                <w:noProof/>
                <w:sz w:val="16"/>
                <w:szCs w:val="16"/>
                <w:lang w:val="de-DE" w:eastAsia="de-DE"/>
              </w:rPr>
              <w:drawing>
                <wp:inline distT="0" distB="0" distL="0" distR="0" wp14:anchorId="5C1F4182" wp14:editId="3621095F">
                  <wp:extent cx="591066" cy="846160"/>
                  <wp:effectExtent l="171450" t="171450" r="381000" b="3543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Julia_Marquier (3).jpg"/>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17037" r="12592" b="23775"/>
                          <a:stretch/>
                        </pic:blipFill>
                        <pic:spPr bwMode="auto">
                          <a:xfrm>
                            <a:off x="0" y="0"/>
                            <a:ext cx="591577" cy="84689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2409" w:type="dxa"/>
            <w:gridSpan w:val="2"/>
            <w:shd w:val="clear" w:color="auto" w:fill="FFFFFF" w:themeFill="background1"/>
            <w:vAlign w:val="center"/>
          </w:tcPr>
          <w:p w:rsidR="005A0DFA" w:rsidRPr="00433C25" w:rsidRDefault="005A0DFA" w:rsidP="00B91B03">
            <w:pPr>
              <w:rPr>
                <w:rFonts w:eastAsia="Times New Roman"/>
                <w:b/>
                <w:sz w:val="16"/>
                <w:szCs w:val="16"/>
                <w:lang w:val="en-US"/>
              </w:rPr>
            </w:pPr>
            <w:r w:rsidRPr="00433C25">
              <w:rPr>
                <w:rFonts w:eastAsia="Times New Roman"/>
                <w:b/>
                <w:sz w:val="16"/>
                <w:szCs w:val="16"/>
                <w:lang w:val="en-US"/>
              </w:rPr>
              <w:t xml:space="preserve">Dr. Julia Marquier, </w:t>
            </w:r>
          </w:p>
          <w:p w:rsidR="005A0DFA" w:rsidRPr="0089611E" w:rsidRDefault="005A0DFA" w:rsidP="00B91B03">
            <w:pPr>
              <w:rPr>
                <w:rFonts w:eastAsia="Times New Roman"/>
                <w:sz w:val="16"/>
                <w:szCs w:val="16"/>
                <w:lang w:val="en-US"/>
              </w:rPr>
            </w:pPr>
            <w:r w:rsidRPr="0089611E">
              <w:rPr>
                <w:rFonts w:eastAsia="Times New Roman"/>
                <w:sz w:val="16"/>
                <w:szCs w:val="16"/>
                <w:lang w:val="en-US"/>
              </w:rPr>
              <w:t>Federal Network Agency, Germany and member of the BEREC drafting team on M2M/IoT</w:t>
            </w:r>
          </w:p>
          <w:p w:rsidR="005A0DFA" w:rsidRPr="00433C25" w:rsidRDefault="005A0DFA" w:rsidP="00B91B03">
            <w:pPr>
              <w:rPr>
                <w:sz w:val="16"/>
                <w:szCs w:val="16"/>
                <w:lang w:val="en-US"/>
              </w:rPr>
            </w:pPr>
          </w:p>
        </w:tc>
        <w:tc>
          <w:tcPr>
            <w:tcW w:w="6207" w:type="dxa"/>
            <w:vMerge w:val="restart"/>
            <w:shd w:val="clear" w:color="auto" w:fill="FFFFFF" w:themeFill="background1"/>
            <w:vAlign w:val="center"/>
          </w:tcPr>
          <w:p w:rsidR="005A0DFA" w:rsidRPr="00433C25" w:rsidRDefault="005A0DFA" w:rsidP="0089611E">
            <w:pPr>
              <w:jc w:val="both"/>
              <w:rPr>
                <w:sz w:val="16"/>
                <w:szCs w:val="16"/>
                <w:lang w:val="en-US"/>
              </w:rPr>
            </w:pPr>
            <w:r w:rsidRPr="00433C25">
              <w:rPr>
                <w:sz w:val="16"/>
                <w:szCs w:val="16"/>
                <w:lang w:val="en-US"/>
              </w:rPr>
              <w:t xml:space="preserve">Dr. Julia Marquier studied law in Bonn, Dresden and Paris and joined Bundesnetzagentur in 2013 as a legal expert having previously worked as an antitrust lawyer and in-house counsel in Brussels, Copenhagen, Bonn and Frankfurt from 2004-2013. Within Bundesnetzagentur, Dr. Marquier works as a numbering expert. </w:t>
            </w:r>
          </w:p>
          <w:p w:rsidR="005A0DFA" w:rsidRPr="00433C25" w:rsidRDefault="005A0DFA" w:rsidP="0089611E">
            <w:pPr>
              <w:jc w:val="both"/>
              <w:rPr>
                <w:sz w:val="16"/>
                <w:szCs w:val="16"/>
                <w:lang w:val="en-US"/>
              </w:rPr>
            </w:pPr>
          </w:p>
        </w:tc>
      </w:tr>
      <w:tr w:rsidR="005A0DFA" w:rsidRPr="00C47736" w:rsidTr="00B91B03">
        <w:trPr>
          <w:trHeight w:val="63"/>
        </w:trPr>
        <w:tc>
          <w:tcPr>
            <w:tcW w:w="4077" w:type="dxa"/>
            <w:gridSpan w:val="3"/>
            <w:shd w:val="clear" w:color="auto" w:fill="FFFFFF" w:themeFill="background1"/>
            <w:vAlign w:val="center"/>
          </w:tcPr>
          <w:p w:rsidR="005A0DFA" w:rsidRDefault="005A0DFA" w:rsidP="005A0DFA">
            <w:pPr>
              <w:rPr>
                <w:b/>
                <w:i/>
                <w:noProof/>
                <w:sz w:val="16"/>
                <w:szCs w:val="16"/>
                <w:lang w:val="en-US" w:eastAsia="da-DK"/>
              </w:rPr>
            </w:pPr>
            <w:r w:rsidRPr="00433C25">
              <w:rPr>
                <w:b/>
                <w:i/>
                <w:noProof/>
                <w:sz w:val="16"/>
                <w:szCs w:val="16"/>
                <w:lang w:val="en-US" w:eastAsia="da-DK"/>
              </w:rPr>
              <w:t>BEREC Report on "</w:t>
            </w:r>
            <w:r w:rsidR="0078680F">
              <w:rPr>
                <w:b/>
                <w:i/>
                <w:noProof/>
                <w:sz w:val="16"/>
                <w:szCs w:val="16"/>
                <w:lang w:val="en-US" w:eastAsia="da-DK"/>
              </w:rPr>
              <w:t>Enabling the Internet of Things</w:t>
            </w:r>
          </w:p>
          <w:p w:rsidR="00B91B03" w:rsidRPr="00B91B03" w:rsidRDefault="00B91B03" w:rsidP="00B91B03">
            <w:pPr>
              <w:rPr>
                <w:noProof/>
                <w:sz w:val="16"/>
                <w:szCs w:val="16"/>
                <w:lang w:val="en-US" w:eastAsia="da-DK"/>
              </w:rPr>
            </w:pPr>
            <w:r w:rsidRPr="00B91B03">
              <w:rPr>
                <w:rFonts w:eastAsia="Times New Roman"/>
                <w:sz w:val="16"/>
                <w:szCs w:val="16"/>
                <w:lang w:val="en-US"/>
              </w:rPr>
              <w:t xml:space="preserve">This Report analyses the necessary preconditions for IoT services to thrive and covers a broad range of issues that may impact on their development. </w:t>
            </w:r>
          </w:p>
        </w:tc>
        <w:tc>
          <w:tcPr>
            <w:tcW w:w="6207" w:type="dxa"/>
            <w:vMerge/>
            <w:shd w:val="clear" w:color="auto" w:fill="FFFFFF" w:themeFill="background1"/>
          </w:tcPr>
          <w:p w:rsidR="005A0DFA" w:rsidRPr="00433C25" w:rsidRDefault="005A0DFA" w:rsidP="000436AA">
            <w:pPr>
              <w:rPr>
                <w:sz w:val="16"/>
                <w:szCs w:val="16"/>
                <w:lang w:val="en-US"/>
              </w:rPr>
            </w:pPr>
          </w:p>
        </w:tc>
      </w:tr>
      <w:tr w:rsidR="00BA0803" w:rsidRPr="00C47736" w:rsidTr="006F363D">
        <w:trPr>
          <w:trHeight w:val="96"/>
        </w:trPr>
        <w:tc>
          <w:tcPr>
            <w:tcW w:w="10284" w:type="dxa"/>
            <w:gridSpan w:val="4"/>
            <w:shd w:val="clear" w:color="auto" w:fill="C0504D" w:themeFill="accent2"/>
          </w:tcPr>
          <w:p w:rsidR="005A0DFA" w:rsidRPr="0089611E" w:rsidRDefault="005A0DFA" w:rsidP="000436AA">
            <w:pPr>
              <w:rPr>
                <w:sz w:val="8"/>
                <w:szCs w:val="8"/>
                <w:lang w:val="en-US"/>
              </w:rPr>
            </w:pPr>
          </w:p>
        </w:tc>
      </w:tr>
      <w:tr w:rsidR="005A0DFA" w:rsidRPr="00C47736" w:rsidTr="00085512">
        <w:trPr>
          <w:trHeight w:val="693"/>
        </w:trPr>
        <w:tc>
          <w:tcPr>
            <w:tcW w:w="1668" w:type="dxa"/>
            <w:shd w:val="clear" w:color="auto" w:fill="FFFFFF" w:themeFill="background1"/>
          </w:tcPr>
          <w:p w:rsidR="005A0DFA" w:rsidRPr="00433C25" w:rsidRDefault="005A0DFA" w:rsidP="000436AA">
            <w:pPr>
              <w:rPr>
                <w:sz w:val="16"/>
                <w:szCs w:val="16"/>
                <w:lang w:val="en-US"/>
              </w:rPr>
            </w:pPr>
            <w:r w:rsidRPr="00433C25">
              <w:rPr>
                <w:noProof/>
                <w:sz w:val="16"/>
                <w:szCs w:val="16"/>
                <w:lang w:val="de-DE" w:eastAsia="de-DE"/>
              </w:rPr>
              <w:drawing>
                <wp:inline distT="0" distB="0" distL="0" distR="0" wp14:anchorId="3D5F4515" wp14:editId="0AEA0409">
                  <wp:extent cx="549277" cy="819966"/>
                  <wp:effectExtent l="171450" t="171450" r="384175" b="361315"/>
                  <wp:docPr id="16" name="Picture 15" descr="Robert MacDougall"/>
                  <wp:cNvGraphicFramePr/>
                  <a:graphic xmlns:a="http://schemas.openxmlformats.org/drawingml/2006/main">
                    <a:graphicData uri="http://schemas.openxmlformats.org/drawingml/2006/picture">
                      <pic:pic xmlns:pic="http://schemas.openxmlformats.org/drawingml/2006/picture">
                        <pic:nvPicPr>
                          <pic:cNvPr id="16" name="Picture 15" descr="Robert MacDougall"/>
                          <pic:cNvPicPr/>
                        </pic:nvPicPr>
                        <pic:blipFill rotWithShape="1">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7907" t="3901" r="7907"/>
                          <a:stretch/>
                        </pic:blipFill>
                        <pic:spPr bwMode="auto">
                          <a:xfrm>
                            <a:off x="0" y="0"/>
                            <a:ext cx="549277" cy="81996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5A0DFA" w:rsidRPr="00433C25" w:rsidRDefault="00030F02" w:rsidP="0089611E">
            <w:pPr>
              <w:rPr>
                <w:b/>
                <w:bCs/>
                <w:sz w:val="16"/>
                <w:szCs w:val="16"/>
                <w:lang w:val="en-US"/>
              </w:rPr>
            </w:pPr>
            <w:r w:rsidRPr="00433C25">
              <w:rPr>
                <w:b/>
                <w:bCs/>
                <w:sz w:val="16"/>
                <w:szCs w:val="16"/>
                <w:lang w:val="en-US"/>
              </w:rPr>
              <w:t>Mr</w:t>
            </w:r>
            <w:r w:rsidR="0089611E">
              <w:rPr>
                <w:b/>
                <w:bCs/>
                <w:sz w:val="16"/>
                <w:szCs w:val="16"/>
                <w:lang w:val="en-US"/>
              </w:rPr>
              <w:t>.</w:t>
            </w:r>
            <w:r w:rsidRPr="00433C25">
              <w:rPr>
                <w:b/>
                <w:bCs/>
                <w:sz w:val="16"/>
                <w:szCs w:val="16"/>
                <w:lang w:val="en-US"/>
              </w:rPr>
              <w:t xml:space="preserve"> </w:t>
            </w:r>
            <w:r w:rsidR="005A0DFA" w:rsidRPr="00433C25">
              <w:rPr>
                <w:b/>
                <w:bCs/>
                <w:sz w:val="16"/>
                <w:szCs w:val="16"/>
                <w:lang w:val="en-US"/>
              </w:rPr>
              <w:t>Robert MacDougall</w:t>
            </w:r>
          </w:p>
          <w:p w:rsidR="005A0DFA" w:rsidRPr="00433C25" w:rsidRDefault="005A0DFA" w:rsidP="0089611E">
            <w:pPr>
              <w:rPr>
                <w:sz w:val="16"/>
                <w:szCs w:val="16"/>
                <w:lang w:val="en-US"/>
              </w:rPr>
            </w:pPr>
            <w:r w:rsidRPr="00433C25">
              <w:rPr>
                <w:bCs/>
                <w:sz w:val="16"/>
                <w:szCs w:val="16"/>
                <w:lang w:val="en-US"/>
              </w:rPr>
              <w:t>Head of Enterprise Regulation, Vodafone Group</w:t>
            </w:r>
          </w:p>
        </w:tc>
        <w:tc>
          <w:tcPr>
            <w:tcW w:w="6207" w:type="dxa"/>
            <w:vMerge w:val="restart"/>
            <w:shd w:val="clear" w:color="auto" w:fill="FFFFFF" w:themeFill="background1"/>
            <w:vAlign w:val="center"/>
          </w:tcPr>
          <w:p w:rsidR="005A0DFA" w:rsidRPr="00433C25" w:rsidRDefault="0078680F" w:rsidP="0089611E">
            <w:pPr>
              <w:jc w:val="both"/>
              <w:rPr>
                <w:sz w:val="16"/>
                <w:szCs w:val="16"/>
                <w:lang w:val="en-US"/>
              </w:rPr>
            </w:pPr>
            <w:r>
              <w:rPr>
                <w:sz w:val="16"/>
                <w:szCs w:val="16"/>
                <w:lang w:val="en-US"/>
              </w:rPr>
              <w:t xml:space="preserve">Mr. </w:t>
            </w:r>
            <w:r w:rsidR="00E27CFE" w:rsidRPr="00433C25">
              <w:rPr>
                <w:sz w:val="16"/>
                <w:szCs w:val="16"/>
                <w:lang w:val="en-US"/>
              </w:rPr>
              <w:t>MacDougall is Head of Enterprise Regulation at Vodafone Group, where he leads on all regulatory and policy matters relevant to Vodafone’s enterprise activity. Robert has spent the majority of his career in electronic communications regulation, including eight years at the UK’s Communications Regulator Ofcom (and its predecessor Oftel) in a variety of roles involving policy development, dispute resolution and also competition enforcement. Prior to joining Vodafone, he was an Assistant Director at the UK’s Competition and Consumer Protection Authority. This included a secondment to the US Federal Trade Commission as an FTC International Fellow. Robert has a primary degree in Law and a Masters degree in Information Technology and Telecommunications Law. He is currently Chair of the Alliance for Internet of Things Innovation (AIOTI) Policy Working Group, an initiative which has been set up by the European Commission to support policy and dialogue within the Internet of Things ecosystem.</w:t>
            </w:r>
          </w:p>
        </w:tc>
      </w:tr>
      <w:tr w:rsidR="005A0DFA" w:rsidRPr="00C47736" w:rsidTr="00B91B03">
        <w:trPr>
          <w:trHeight w:val="322"/>
        </w:trPr>
        <w:tc>
          <w:tcPr>
            <w:tcW w:w="4077" w:type="dxa"/>
            <w:gridSpan w:val="3"/>
            <w:shd w:val="clear" w:color="auto" w:fill="FFFFFF" w:themeFill="background1"/>
          </w:tcPr>
          <w:p w:rsidR="00030F02" w:rsidRPr="00433C25" w:rsidRDefault="00030F02" w:rsidP="00030F02">
            <w:pPr>
              <w:rPr>
                <w:b/>
                <w:i/>
                <w:sz w:val="16"/>
                <w:szCs w:val="16"/>
                <w:lang w:val="en-US"/>
              </w:rPr>
            </w:pPr>
            <w:r w:rsidRPr="00433C25">
              <w:rPr>
                <w:b/>
                <w:i/>
                <w:sz w:val="16"/>
                <w:szCs w:val="16"/>
                <w:lang w:val="en-US"/>
              </w:rPr>
              <w:t>Creating a Digital Single Market for</w:t>
            </w:r>
            <w:r w:rsidR="0078680F">
              <w:rPr>
                <w:b/>
                <w:i/>
                <w:sz w:val="16"/>
                <w:szCs w:val="16"/>
                <w:lang w:val="en-US"/>
              </w:rPr>
              <w:t xml:space="preserve"> M2M and the Internet of Things</w:t>
            </w:r>
          </w:p>
          <w:p w:rsidR="00030F02" w:rsidRPr="00433C25" w:rsidRDefault="00030F02" w:rsidP="00030F02">
            <w:pPr>
              <w:rPr>
                <w:sz w:val="16"/>
                <w:szCs w:val="16"/>
                <w:lang w:val="en-US"/>
              </w:rPr>
            </w:pPr>
            <w:r w:rsidRPr="00433C25">
              <w:rPr>
                <w:sz w:val="16"/>
                <w:szCs w:val="16"/>
                <w:lang w:val="en-US"/>
              </w:rPr>
              <w:t>Vodafone’s presentation will focus on:</w:t>
            </w:r>
          </w:p>
          <w:p w:rsidR="00030F02" w:rsidRPr="00433C25" w:rsidRDefault="00030F02" w:rsidP="00030F02">
            <w:pPr>
              <w:rPr>
                <w:sz w:val="16"/>
                <w:szCs w:val="16"/>
                <w:lang w:val="en-US"/>
              </w:rPr>
            </w:pPr>
            <w:r w:rsidRPr="00433C25">
              <w:rPr>
                <w:sz w:val="16"/>
                <w:szCs w:val="16"/>
                <w:lang w:val="en-US"/>
              </w:rPr>
              <w:t>•</w:t>
            </w:r>
            <w:r w:rsidRPr="00433C25">
              <w:rPr>
                <w:sz w:val="16"/>
                <w:szCs w:val="16"/>
                <w:lang w:val="en-US"/>
              </w:rPr>
              <w:tab/>
              <w:t>Market context</w:t>
            </w:r>
          </w:p>
          <w:p w:rsidR="002F6891" w:rsidRDefault="00030F02" w:rsidP="002F6891">
            <w:pPr>
              <w:rPr>
                <w:sz w:val="16"/>
                <w:szCs w:val="16"/>
                <w:lang w:val="en-US"/>
              </w:rPr>
            </w:pPr>
            <w:r w:rsidRPr="00433C25">
              <w:rPr>
                <w:sz w:val="16"/>
                <w:szCs w:val="16"/>
                <w:lang w:val="en-US"/>
              </w:rPr>
              <w:t>•</w:t>
            </w:r>
            <w:r w:rsidRPr="00433C25">
              <w:rPr>
                <w:sz w:val="16"/>
                <w:szCs w:val="16"/>
                <w:lang w:val="en-US"/>
              </w:rPr>
              <w:tab/>
              <w:t>Risks and Opportunitie</w:t>
            </w:r>
            <w:r w:rsidR="002F6891">
              <w:rPr>
                <w:sz w:val="16"/>
                <w:szCs w:val="16"/>
                <w:lang w:val="en-US"/>
              </w:rPr>
              <w:t>s</w:t>
            </w:r>
          </w:p>
          <w:p w:rsidR="005A0DFA" w:rsidRPr="00433C25" w:rsidRDefault="00030F02" w:rsidP="002F6891">
            <w:pPr>
              <w:rPr>
                <w:sz w:val="16"/>
                <w:szCs w:val="16"/>
                <w:lang w:val="en-US"/>
              </w:rPr>
            </w:pPr>
            <w:r w:rsidRPr="00433C25">
              <w:rPr>
                <w:sz w:val="16"/>
                <w:szCs w:val="16"/>
                <w:lang w:val="en-US"/>
              </w:rPr>
              <w:t>•</w:t>
            </w:r>
            <w:r w:rsidRPr="00433C25">
              <w:rPr>
                <w:sz w:val="16"/>
                <w:szCs w:val="16"/>
                <w:lang w:val="en-US"/>
              </w:rPr>
              <w:tab/>
              <w:t>Policy Recommendations</w:t>
            </w:r>
          </w:p>
        </w:tc>
        <w:tc>
          <w:tcPr>
            <w:tcW w:w="6207" w:type="dxa"/>
            <w:vMerge/>
            <w:shd w:val="clear" w:color="auto" w:fill="FFFFFF" w:themeFill="background1"/>
          </w:tcPr>
          <w:p w:rsidR="005A0DFA" w:rsidRPr="00433C25" w:rsidRDefault="005A0DFA" w:rsidP="000436AA">
            <w:pPr>
              <w:rPr>
                <w:sz w:val="16"/>
                <w:szCs w:val="16"/>
                <w:lang w:val="en-US"/>
              </w:rPr>
            </w:pPr>
          </w:p>
        </w:tc>
      </w:tr>
      <w:tr w:rsidR="00BA0803" w:rsidRPr="00C47736" w:rsidTr="006F363D">
        <w:trPr>
          <w:trHeight w:val="53"/>
        </w:trPr>
        <w:tc>
          <w:tcPr>
            <w:tcW w:w="10284" w:type="dxa"/>
            <w:gridSpan w:val="4"/>
            <w:shd w:val="clear" w:color="auto" w:fill="C0504D" w:themeFill="accent2"/>
          </w:tcPr>
          <w:p w:rsidR="00BA0803" w:rsidRPr="0089611E" w:rsidRDefault="00BA0803" w:rsidP="000436AA">
            <w:pPr>
              <w:rPr>
                <w:sz w:val="8"/>
                <w:szCs w:val="8"/>
                <w:lang w:val="en-US"/>
              </w:rPr>
            </w:pPr>
          </w:p>
        </w:tc>
      </w:tr>
      <w:tr w:rsidR="00030F02" w:rsidRPr="00C47736" w:rsidTr="00085512">
        <w:trPr>
          <w:trHeight w:val="693"/>
        </w:trPr>
        <w:tc>
          <w:tcPr>
            <w:tcW w:w="1668" w:type="dxa"/>
            <w:shd w:val="clear" w:color="auto" w:fill="FFFFFF" w:themeFill="background1"/>
          </w:tcPr>
          <w:p w:rsidR="00030F02" w:rsidRPr="00433C25" w:rsidRDefault="00030F02" w:rsidP="000436AA">
            <w:pPr>
              <w:rPr>
                <w:sz w:val="16"/>
                <w:szCs w:val="16"/>
                <w:lang w:val="en-US"/>
              </w:rPr>
            </w:pPr>
            <w:r w:rsidRPr="00433C25">
              <w:rPr>
                <w:noProof/>
                <w:sz w:val="16"/>
                <w:szCs w:val="16"/>
                <w:lang w:val="de-DE" w:eastAsia="de-DE"/>
              </w:rPr>
              <w:drawing>
                <wp:inline distT="0" distB="0" distL="0" distR="0" wp14:anchorId="5ACDCF59" wp14:editId="2498651F">
                  <wp:extent cx="551220" cy="819966"/>
                  <wp:effectExtent l="171450" t="171450" r="382270" b="36131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9021" r="11340" b="21022"/>
                          <a:stretch/>
                        </pic:blipFill>
                        <pic:spPr>
                          <a:xfrm>
                            <a:off x="0" y="0"/>
                            <a:ext cx="551220" cy="81996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030F02" w:rsidRPr="00433C25" w:rsidRDefault="00030F02" w:rsidP="0089611E">
            <w:pPr>
              <w:rPr>
                <w:b/>
                <w:sz w:val="16"/>
                <w:szCs w:val="16"/>
                <w:lang w:val="en-US"/>
              </w:rPr>
            </w:pPr>
            <w:r w:rsidRPr="00433C25">
              <w:rPr>
                <w:b/>
                <w:sz w:val="16"/>
                <w:szCs w:val="16"/>
                <w:lang w:val="en-US"/>
              </w:rPr>
              <w:t>Mr</w:t>
            </w:r>
            <w:r w:rsidR="0089611E">
              <w:rPr>
                <w:b/>
                <w:sz w:val="16"/>
                <w:szCs w:val="16"/>
                <w:lang w:val="en-US"/>
              </w:rPr>
              <w:t>.</w:t>
            </w:r>
            <w:r w:rsidRPr="00433C25">
              <w:rPr>
                <w:b/>
                <w:sz w:val="16"/>
                <w:szCs w:val="16"/>
                <w:lang w:val="en-US"/>
              </w:rPr>
              <w:t xml:space="preserve"> Freddie McBride</w:t>
            </w:r>
          </w:p>
          <w:p w:rsidR="00030F02" w:rsidRPr="00433C25" w:rsidRDefault="00030F02" w:rsidP="0089611E">
            <w:pPr>
              <w:rPr>
                <w:sz w:val="16"/>
                <w:szCs w:val="16"/>
                <w:lang w:val="en-US"/>
              </w:rPr>
            </w:pPr>
            <w:r w:rsidRPr="00433C25">
              <w:rPr>
                <w:sz w:val="16"/>
                <w:szCs w:val="16"/>
                <w:lang w:val="en-US"/>
              </w:rPr>
              <w:t>European Communications Office</w:t>
            </w:r>
          </w:p>
          <w:p w:rsidR="00030F02" w:rsidRPr="00433C25" w:rsidRDefault="00030F02" w:rsidP="0089611E">
            <w:pPr>
              <w:rPr>
                <w:sz w:val="16"/>
                <w:szCs w:val="16"/>
                <w:lang w:val="en-US"/>
              </w:rPr>
            </w:pPr>
            <w:r w:rsidRPr="00433C25">
              <w:rPr>
                <w:sz w:val="16"/>
                <w:szCs w:val="16"/>
                <w:lang w:val="en-US"/>
              </w:rPr>
              <w:t>Expert, Numbering &amp; Networks</w:t>
            </w:r>
          </w:p>
          <w:p w:rsidR="00030F02" w:rsidRPr="00433C25" w:rsidRDefault="00030F02" w:rsidP="0089611E">
            <w:pPr>
              <w:rPr>
                <w:sz w:val="16"/>
                <w:szCs w:val="16"/>
                <w:lang w:val="en-US"/>
              </w:rPr>
            </w:pPr>
          </w:p>
        </w:tc>
        <w:tc>
          <w:tcPr>
            <w:tcW w:w="6207" w:type="dxa"/>
            <w:vMerge w:val="restart"/>
            <w:shd w:val="clear" w:color="auto" w:fill="FFFFFF" w:themeFill="background1"/>
            <w:vAlign w:val="center"/>
          </w:tcPr>
          <w:p w:rsidR="00030F02" w:rsidRPr="00433C25" w:rsidRDefault="0089611E" w:rsidP="0089611E">
            <w:pPr>
              <w:jc w:val="both"/>
              <w:rPr>
                <w:sz w:val="16"/>
                <w:szCs w:val="16"/>
                <w:lang w:val="en-US"/>
              </w:rPr>
            </w:pPr>
            <w:r>
              <w:rPr>
                <w:sz w:val="16"/>
                <w:szCs w:val="16"/>
                <w:lang w:val="en-US"/>
              </w:rPr>
              <w:t xml:space="preserve">Mr. </w:t>
            </w:r>
            <w:r w:rsidR="00030F02" w:rsidRPr="00433C25">
              <w:rPr>
                <w:sz w:val="16"/>
                <w:szCs w:val="16"/>
                <w:lang w:val="en-US"/>
              </w:rPr>
              <w:t>McBride is the European Communications Office’s expert on Numbering &amp; Networks and plays an active role within CEPT’s Working Group on Numbering &amp; Networks (WG NaN) where national administrations from 48 countries in Europe collaborate on harmonised policy development.</w:t>
            </w:r>
          </w:p>
          <w:p w:rsidR="00030F02" w:rsidRPr="00433C25" w:rsidRDefault="00030F02" w:rsidP="0089611E">
            <w:pPr>
              <w:jc w:val="both"/>
              <w:rPr>
                <w:sz w:val="16"/>
                <w:szCs w:val="16"/>
                <w:lang w:val="en-US"/>
              </w:rPr>
            </w:pPr>
            <w:r w:rsidRPr="00433C25">
              <w:rPr>
                <w:sz w:val="16"/>
                <w:szCs w:val="16"/>
                <w:lang w:val="en-US"/>
              </w:rPr>
              <w:t>Prior to his role at the ECO he worked at the Commission for Communications Regulation (ComReg), the National Regulatory Authority of Ireland for 6 years, with responsibility for the management and development of the national telephone numbering plan and other forward-looking activities  aimed at fostering competition, innovation and consumer choice in communications networks and services.</w:t>
            </w:r>
          </w:p>
          <w:p w:rsidR="00030F02" w:rsidRPr="00433C25" w:rsidRDefault="00030F02" w:rsidP="0089611E">
            <w:pPr>
              <w:jc w:val="both"/>
              <w:rPr>
                <w:sz w:val="16"/>
                <w:szCs w:val="16"/>
                <w:lang w:val="en-US"/>
              </w:rPr>
            </w:pPr>
            <w:r w:rsidRPr="00433C25">
              <w:rPr>
                <w:sz w:val="16"/>
                <w:szCs w:val="16"/>
                <w:lang w:val="en-US"/>
              </w:rPr>
              <w:t xml:space="preserve">Since 1998, he has worked in various engineering and project management roles </w:t>
            </w:r>
            <w:r w:rsidR="0089611E">
              <w:rPr>
                <w:sz w:val="16"/>
                <w:szCs w:val="16"/>
                <w:lang w:val="en-US"/>
              </w:rPr>
              <w:t xml:space="preserve">for </w:t>
            </w:r>
            <w:r w:rsidRPr="00433C25">
              <w:rPr>
                <w:sz w:val="16"/>
                <w:szCs w:val="16"/>
                <w:lang w:val="en-US"/>
              </w:rPr>
              <w:t>companies</w:t>
            </w:r>
            <w:r w:rsidR="0089611E">
              <w:rPr>
                <w:sz w:val="16"/>
                <w:szCs w:val="16"/>
                <w:lang w:val="en-US"/>
              </w:rPr>
              <w:t xml:space="preserve"> such as Ericsson and LogicaCMG. </w:t>
            </w:r>
            <w:r w:rsidRPr="00433C25">
              <w:rPr>
                <w:sz w:val="16"/>
                <w:szCs w:val="16"/>
                <w:lang w:val="en-US"/>
              </w:rPr>
              <w:t>He is a business graduate with a Masters in Computing and Information Systems and a Professional Diploma in Regulatory Governance.</w:t>
            </w:r>
          </w:p>
        </w:tc>
      </w:tr>
      <w:tr w:rsidR="00030F02" w:rsidRPr="00C47736" w:rsidTr="00B91B03">
        <w:trPr>
          <w:trHeight w:val="753"/>
        </w:trPr>
        <w:tc>
          <w:tcPr>
            <w:tcW w:w="4077" w:type="dxa"/>
            <w:gridSpan w:val="3"/>
            <w:shd w:val="clear" w:color="auto" w:fill="FFFFFF" w:themeFill="background1"/>
          </w:tcPr>
          <w:p w:rsidR="00030F02" w:rsidRPr="00433C25" w:rsidRDefault="0078680F" w:rsidP="00030F02">
            <w:pPr>
              <w:rPr>
                <w:b/>
                <w:i/>
                <w:sz w:val="16"/>
                <w:szCs w:val="16"/>
                <w:lang w:val="en-US"/>
              </w:rPr>
            </w:pPr>
            <w:proofErr w:type="spellStart"/>
            <w:r>
              <w:rPr>
                <w:b/>
                <w:i/>
                <w:sz w:val="16"/>
                <w:szCs w:val="16"/>
                <w:lang w:val="en-US"/>
              </w:rPr>
              <w:t>e</w:t>
            </w:r>
            <w:r w:rsidR="00030F02" w:rsidRPr="00433C25">
              <w:rPr>
                <w:b/>
                <w:i/>
                <w:sz w:val="16"/>
                <w:szCs w:val="16"/>
                <w:lang w:val="en-US"/>
              </w:rPr>
              <w:t>Call</w:t>
            </w:r>
            <w:proofErr w:type="spellEnd"/>
            <w:r w:rsidR="00030F02" w:rsidRPr="00433C25">
              <w:rPr>
                <w:b/>
                <w:i/>
                <w:sz w:val="16"/>
                <w:szCs w:val="16"/>
                <w:lang w:val="en-US"/>
              </w:rPr>
              <w:t xml:space="preserve"> – A case stud</w:t>
            </w:r>
            <w:r>
              <w:rPr>
                <w:b/>
                <w:i/>
                <w:sz w:val="16"/>
                <w:szCs w:val="16"/>
                <w:lang w:val="en-US"/>
              </w:rPr>
              <w:t>y on the numbering requirements</w:t>
            </w:r>
          </w:p>
          <w:p w:rsidR="00030F02" w:rsidRPr="00433C25" w:rsidRDefault="00030F02" w:rsidP="00030F02">
            <w:pPr>
              <w:jc w:val="both"/>
              <w:rPr>
                <w:sz w:val="16"/>
                <w:szCs w:val="16"/>
                <w:lang w:val="en-US"/>
              </w:rPr>
            </w:pPr>
            <w:r w:rsidRPr="00433C25">
              <w:rPr>
                <w:sz w:val="16"/>
                <w:szCs w:val="16"/>
                <w:lang w:val="en-US"/>
              </w:rPr>
              <w:t>eCall represents a unique M2M numbering challenge for Europe where over 13 million vehicles will require numbering resources every year from 2018. The ECO’s presentation will provide some insights on the planning and logistical challenges.</w:t>
            </w:r>
          </w:p>
        </w:tc>
        <w:tc>
          <w:tcPr>
            <w:tcW w:w="6207" w:type="dxa"/>
            <w:vMerge/>
            <w:shd w:val="clear" w:color="auto" w:fill="FFFFFF" w:themeFill="background1"/>
          </w:tcPr>
          <w:p w:rsidR="00030F02" w:rsidRPr="00433C25" w:rsidRDefault="00030F02" w:rsidP="000436AA">
            <w:pPr>
              <w:rPr>
                <w:sz w:val="16"/>
                <w:szCs w:val="16"/>
                <w:lang w:val="en-US"/>
              </w:rPr>
            </w:pPr>
          </w:p>
        </w:tc>
      </w:tr>
      <w:tr w:rsidR="00BA0803" w:rsidRPr="00C47736" w:rsidTr="006F363D">
        <w:trPr>
          <w:trHeight w:val="99"/>
        </w:trPr>
        <w:tc>
          <w:tcPr>
            <w:tcW w:w="10284" w:type="dxa"/>
            <w:gridSpan w:val="4"/>
            <w:shd w:val="clear" w:color="auto" w:fill="C0504D" w:themeFill="accent2"/>
          </w:tcPr>
          <w:p w:rsidR="00006C67" w:rsidRPr="0089611E" w:rsidRDefault="00006C67" w:rsidP="000436AA">
            <w:pPr>
              <w:rPr>
                <w:sz w:val="8"/>
                <w:szCs w:val="8"/>
                <w:lang w:val="en-US"/>
              </w:rPr>
            </w:pPr>
          </w:p>
        </w:tc>
      </w:tr>
      <w:tr w:rsidR="00006C67" w:rsidRPr="00C47736" w:rsidTr="00085512">
        <w:trPr>
          <w:trHeight w:val="693"/>
        </w:trPr>
        <w:tc>
          <w:tcPr>
            <w:tcW w:w="1668" w:type="dxa"/>
            <w:shd w:val="clear" w:color="auto" w:fill="FFFFFF" w:themeFill="background1"/>
          </w:tcPr>
          <w:p w:rsidR="00006C67" w:rsidRPr="00433C25" w:rsidRDefault="00006C67" w:rsidP="000436AA">
            <w:pPr>
              <w:rPr>
                <w:sz w:val="16"/>
                <w:szCs w:val="16"/>
                <w:lang w:val="en-US"/>
              </w:rPr>
            </w:pPr>
            <w:r w:rsidRPr="00433C25">
              <w:rPr>
                <w:noProof/>
                <w:sz w:val="16"/>
                <w:szCs w:val="16"/>
                <w:lang w:val="de-DE" w:eastAsia="de-DE"/>
              </w:rPr>
              <w:drawing>
                <wp:inline distT="0" distB="0" distL="0" distR="0" wp14:anchorId="7326FC54" wp14:editId="39AB23B1">
                  <wp:extent cx="546100" cy="807994"/>
                  <wp:effectExtent l="171450" t="171450" r="387350" b="354330"/>
                  <wp:docPr id="18"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tretch>
                            <a:fillRect/>
                          </a:stretch>
                        </pic:blipFill>
                        <pic:spPr>
                          <a:xfrm>
                            <a:off x="0" y="0"/>
                            <a:ext cx="546100" cy="80799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006C67" w:rsidRPr="002617EF" w:rsidRDefault="00006C67" w:rsidP="0078680F">
            <w:pPr>
              <w:rPr>
                <w:rFonts w:cs="Arial"/>
                <w:b/>
                <w:sz w:val="16"/>
                <w:szCs w:val="16"/>
                <w:lang w:val="en-US"/>
              </w:rPr>
            </w:pPr>
            <w:r w:rsidRPr="002617EF">
              <w:rPr>
                <w:rFonts w:cs="Arial"/>
                <w:b/>
                <w:sz w:val="16"/>
                <w:szCs w:val="16"/>
                <w:lang w:val="en-US"/>
              </w:rPr>
              <w:t>Dr</w:t>
            </w:r>
            <w:r w:rsidR="0089611E">
              <w:rPr>
                <w:rFonts w:cs="Arial"/>
                <w:b/>
                <w:sz w:val="16"/>
                <w:szCs w:val="16"/>
                <w:lang w:val="en-US"/>
              </w:rPr>
              <w:t>.</w:t>
            </w:r>
            <w:r w:rsidRPr="002617EF">
              <w:rPr>
                <w:rFonts w:cs="Arial"/>
                <w:b/>
                <w:sz w:val="16"/>
                <w:szCs w:val="16"/>
                <w:lang w:val="en-US"/>
              </w:rPr>
              <w:t xml:space="preserve"> Sergey Pastukh</w:t>
            </w:r>
          </w:p>
          <w:p w:rsidR="00006C67" w:rsidRPr="00433C25" w:rsidRDefault="00006C67" w:rsidP="0078680F">
            <w:pPr>
              <w:rPr>
                <w:rFonts w:cs="Arial"/>
                <w:sz w:val="16"/>
                <w:szCs w:val="16"/>
                <w:lang w:val="en-US"/>
              </w:rPr>
            </w:pPr>
            <w:r w:rsidRPr="00433C25">
              <w:rPr>
                <w:rFonts w:cs="Arial"/>
                <w:sz w:val="16"/>
                <w:szCs w:val="16"/>
                <w:lang w:val="en-US"/>
              </w:rPr>
              <w:t>Deputy Head of EMC Department of Radio Research and Development Institute (NIIR)</w:t>
            </w:r>
          </w:p>
          <w:p w:rsidR="00006C67" w:rsidRPr="00433C25" w:rsidRDefault="00006C67" w:rsidP="0078680F">
            <w:pPr>
              <w:rPr>
                <w:sz w:val="16"/>
                <w:szCs w:val="16"/>
                <w:lang w:val="en-US"/>
              </w:rPr>
            </w:pPr>
          </w:p>
        </w:tc>
        <w:tc>
          <w:tcPr>
            <w:tcW w:w="6207" w:type="dxa"/>
            <w:vMerge w:val="restart"/>
            <w:shd w:val="clear" w:color="auto" w:fill="FFFFFF" w:themeFill="background1"/>
            <w:vAlign w:val="center"/>
          </w:tcPr>
          <w:p w:rsidR="00006C67" w:rsidRPr="00433C25" w:rsidRDefault="00006C67" w:rsidP="0078680F">
            <w:pPr>
              <w:jc w:val="both"/>
              <w:rPr>
                <w:sz w:val="16"/>
                <w:szCs w:val="16"/>
                <w:lang w:val="en-US"/>
              </w:rPr>
            </w:pPr>
            <w:r w:rsidRPr="00433C25">
              <w:rPr>
                <w:sz w:val="16"/>
                <w:szCs w:val="16"/>
                <w:lang w:val="en-US"/>
              </w:rPr>
              <w:t>Dr</w:t>
            </w:r>
            <w:r w:rsidR="0078680F">
              <w:rPr>
                <w:sz w:val="16"/>
                <w:szCs w:val="16"/>
                <w:lang w:val="en-US"/>
              </w:rPr>
              <w:t>.</w:t>
            </w:r>
            <w:r w:rsidRPr="00433C25">
              <w:rPr>
                <w:sz w:val="16"/>
                <w:szCs w:val="16"/>
                <w:lang w:val="en-US"/>
              </w:rPr>
              <w:t xml:space="preserve"> Pastukh received his diploma degree in telecommunications in 1985 from Kiev Higher Engineer Radio-Technical School (KVIRTU) and obtained his PhD degree (Adaptive system in HF band, radar signal adaptation) in 1997 from 5th Central Military Research Institute. In 2001 he joined NIIR and worked in the field of spectrum management. He is Chairman of ITU-R Study Group 1 (Spectrum management), and Chairman of ECC Working Group Frequency Management. </w:t>
            </w:r>
            <w:r w:rsidR="0078680F" w:rsidRPr="0078680F">
              <w:rPr>
                <w:lang w:val="en-US"/>
              </w:rPr>
              <w:t xml:space="preserve"> </w:t>
            </w:r>
            <w:r w:rsidR="0078680F" w:rsidRPr="0078680F">
              <w:rPr>
                <w:sz w:val="16"/>
                <w:szCs w:val="16"/>
                <w:lang w:val="en-US"/>
              </w:rPr>
              <w:t>Dr</w:t>
            </w:r>
            <w:r w:rsidR="0078680F">
              <w:rPr>
                <w:sz w:val="16"/>
                <w:szCs w:val="16"/>
                <w:lang w:val="en-US"/>
              </w:rPr>
              <w:t>.</w:t>
            </w:r>
            <w:r w:rsidR="0078680F" w:rsidRPr="0078680F">
              <w:rPr>
                <w:sz w:val="16"/>
                <w:szCs w:val="16"/>
                <w:lang w:val="en-US"/>
              </w:rPr>
              <w:t xml:space="preserve"> Pastukh </w:t>
            </w:r>
            <w:r w:rsidR="0078680F" w:rsidRPr="00433C25">
              <w:rPr>
                <w:sz w:val="16"/>
                <w:szCs w:val="16"/>
                <w:lang w:val="en-US"/>
              </w:rPr>
              <w:t>has</w:t>
            </w:r>
            <w:r w:rsidRPr="00433C25">
              <w:rPr>
                <w:sz w:val="16"/>
                <w:szCs w:val="16"/>
                <w:lang w:val="en-US"/>
              </w:rPr>
              <w:t xml:space="preserve"> been awarded number of patents and authored more than 100 papers and presentations.</w:t>
            </w:r>
          </w:p>
        </w:tc>
      </w:tr>
      <w:tr w:rsidR="00006C67" w:rsidRPr="00C47736" w:rsidTr="00B91B03">
        <w:trPr>
          <w:trHeight w:val="63"/>
        </w:trPr>
        <w:tc>
          <w:tcPr>
            <w:tcW w:w="4077" w:type="dxa"/>
            <w:gridSpan w:val="3"/>
            <w:shd w:val="clear" w:color="auto" w:fill="FFFFFF" w:themeFill="background1"/>
            <w:vAlign w:val="center"/>
          </w:tcPr>
          <w:p w:rsidR="00006C67" w:rsidRPr="0078680F" w:rsidRDefault="00006C67" w:rsidP="00006C67">
            <w:pPr>
              <w:rPr>
                <w:b/>
                <w:i/>
                <w:sz w:val="16"/>
                <w:szCs w:val="16"/>
                <w:lang w:val="en-US"/>
              </w:rPr>
            </w:pPr>
            <w:r w:rsidRPr="0078680F">
              <w:rPr>
                <w:b/>
                <w:i/>
                <w:sz w:val="16"/>
                <w:szCs w:val="16"/>
                <w:lang w:val="en-US"/>
              </w:rPr>
              <w:t xml:space="preserve">View of </w:t>
            </w:r>
            <w:r w:rsidR="0078680F" w:rsidRPr="0078680F">
              <w:rPr>
                <w:b/>
                <w:i/>
                <w:sz w:val="16"/>
                <w:szCs w:val="16"/>
                <w:lang w:val="en-US"/>
              </w:rPr>
              <w:t>the Russian CEPT Administration</w:t>
            </w:r>
          </w:p>
        </w:tc>
        <w:tc>
          <w:tcPr>
            <w:tcW w:w="6207" w:type="dxa"/>
            <w:vMerge/>
            <w:shd w:val="clear" w:color="auto" w:fill="FFFFFF" w:themeFill="background1"/>
          </w:tcPr>
          <w:p w:rsidR="00006C67" w:rsidRPr="00433C25" w:rsidRDefault="00006C67" w:rsidP="000436AA">
            <w:pPr>
              <w:rPr>
                <w:sz w:val="16"/>
                <w:szCs w:val="16"/>
                <w:lang w:val="en-US"/>
              </w:rPr>
            </w:pPr>
          </w:p>
        </w:tc>
      </w:tr>
      <w:tr w:rsidR="00006C67" w:rsidRPr="00C47736" w:rsidTr="006F363D">
        <w:trPr>
          <w:trHeight w:val="59"/>
        </w:trPr>
        <w:tc>
          <w:tcPr>
            <w:tcW w:w="10284" w:type="dxa"/>
            <w:gridSpan w:val="4"/>
            <w:shd w:val="clear" w:color="auto" w:fill="C0504D" w:themeFill="accent2"/>
          </w:tcPr>
          <w:p w:rsidR="00006C67" w:rsidRPr="0078680F" w:rsidRDefault="00006C67" w:rsidP="000436AA">
            <w:pPr>
              <w:rPr>
                <w:sz w:val="8"/>
                <w:szCs w:val="8"/>
                <w:lang w:val="en-US"/>
              </w:rPr>
            </w:pPr>
          </w:p>
        </w:tc>
      </w:tr>
      <w:tr w:rsidR="00006C67" w:rsidRPr="00C47736" w:rsidTr="00085512">
        <w:trPr>
          <w:trHeight w:val="693"/>
        </w:trPr>
        <w:tc>
          <w:tcPr>
            <w:tcW w:w="1668" w:type="dxa"/>
            <w:shd w:val="clear" w:color="auto" w:fill="FFFFFF" w:themeFill="background1"/>
          </w:tcPr>
          <w:p w:rsidR="00006C67" w:rsidRPr="00433C25" w:rsidRDefault="00006C67" w:rsidP="000436AA">
            <w:pPr>
              <w:rPr>
                <w:sz w:val="16"/>
                <w:szCs w:val="16"/>
                <w:lang w:val="en-US"/>
              </w:rPr>
            </w:pPr>
            <w:r w:rsidRPr="00433C25">
              <w:rPr>
                <w:noProof/>
                <w:sz w:val="16"/>
                <w:szCs w:val="16"/>
                <w:lang w:val="de-DE" w:eastAsia="de-DE"/>
              </w:rPr>
              <w:drawing>
                <wp:inline distT="0" distB="0" distL="0" distR="0" wp14:anchorId="01CF6113" wp14:editId="0BCBBBAB">
                  <wp:extent cx="539751" cy="812028"/>
                  <wp:effectExtent l="171450" t="171450" r="374650" b="369570"/>
                  <wp:docPr id="19"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rotWithShape="1">
                          <a:blip r:embed="rId40">
                            <a:extLst>
                              <a:ext uri="{BEBA8EAE-BF5A-486C-A8C5-ECC9F3942E4B}">
                                <a14:imgProps xmlns:a14="http://schemas.microsoft.com/office/drawing/2010/main">
                                  <a14:imgLayer r:embed="rId41">
                                    <a14:imgEffect>
                                      <a14:saturation sat="0"/>
                                    </a14:imgEffect>
                                  </a14:imgLayer>
                                </a14:imgProps>
                              </a:ext>
                            </a:extLst>
                          </a:blip>
                          <a:srcRect l="17214" t="7052" r="9255" b="7544"/>
                          <a:stretch/>
                        </pic:blipFill>
                        <pic:spPr>
                          <a:xfrm>
                            <a:off x="0" y="0"/>
                            <a:ext cx="539751" cy="81202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1930D2" w:rsidRPr="00433C25" w:rsidRDefault="0078680F" w:rsidP="0078680F">
            <w:pPr>
              <w:rPr>
                <w:rFonts w:cs="Arial"/>
                <w:b/>
                <w:sz w:val="16"/>
                <w:szCs w:val="16"/>
                <w:lang w:val="en-US"/>
              </w:rPr>
            </w:pPr>
            <w:r>
              <w:rPr>
                <w:rFonts w:cs="Arial"/>
                <w:b/>
                <w:sz w:val="16"/>
                <w:szCs w:val="16"/>
                <w:lang w:val="en-US"/>
              </w:rPr>
              <w:t xml:space="preserve">Mr. </w:t>
            </w:r>
            <w:r w:rsidR="001930D2" w:rsidRPr="00433C25">
              <w:rPr>
                <w:rFonts w:cs="Arial"/>
                <w:b/>
                <w:sz w:val="16"/>
                <w:szCs w:val="16"/>
                <w:lang w:val="en-US"/>
              </w:rPr>
              <w:t>Olivier Pellay</w:t>
            </w:r>
          </w:p>
          <w:p w:rsidR="00006C67" w:rsidRPr="00433C25" w:rsidRDefault="001930D2" w:rsidP="0078680F">
            <w:pPr>
              <w:rPr>
                <w:sz w:val="16"/>
                <w:szCs w:val="16"/>
                <w:lang w:val="en-US"/>
              </w:rPr>
            </w:pPr>
            <w:r w:rsidRPr="00433C25">
              <w:rPr>
                <w:rFonts w:cs="Arial"/>
                <w:sz w:val="16"/>
                <w:szCs w:val="16"/>
                <w:lang w:val="en-US"/>
              </w:rPr>
              <w:t>L'Agence Nationale des Fréquences (ANFR), France</w:t>
            </w:r>
          </w:p>
        </w:tc>
        <w:tc>
          <w:tcPr>
            <w:tcW w:w="6207" w:type="dxa"/>
            <w:vMerge w:val="restart"/>
            <w:shd w:val="clear" w:color="auto" w:fill="FFFFFF" w:themeFill="background1"/>
            <w:vAlign w:val="center"/>
          </w:tcPr>
          <w:p w:rsidR="00006C67" w:rsidRPr="00433C25" w:rsidRDefault="0078680F" w:rsidP="0078680F">
            <w:pPr>
              <w:jc w:val="both"/>
              <w:rPr>
                <w:sz w:val="16"/>
                <w:szCs w:val="16"/>
                <w:lang w:val="en-US"/>
              </w:rPr>
            </w:pPr>
            <w:r>
              <w:rPr>
                <w:sz w:val="16"/>
                <w:szCs w:val="16"/>
                <w:lang w:val="en-US"/>
              </w:rPr>
              <w:t>Mr. Pellay</w:t>
            </w:r>
            <w:r w:rsidR="001930D2" w:rsidRPr="00433C25">
              <w:rPr>
                <w:sz w:val="16"/>
                <w:szCs w:val="16"/>
                <w:lang w:val="en-US"/>
              </w:rPr>
              <w:t xml:space="preserve"> is an Engineer graduated from the Conservatoire National des Arts et Métiers – Paris (France). He has been employed in ANFR for over 15 years. During 10 years, he developed his experience in frequency spectrum monitoring activities. He is currently engaged in frequency management in France in the field of Short Range Devices (SRD) and other licence-exempt radio devices including RFID and UWB devices. In this regard he is involved in relevant ITU-R, CEPT and ETSI activities in order to adapt frequency spectrum regulations for SRDs to respond to new needs and frequency usage challenges while taking into account new technologies.</w:t>
            </w:r>
          </w:p>
        </w:tc>
      </w:tr>
      <w:tr w:rsidR="00006C67" w:rsidRPr="00C47736" w:rsidTr="00B91B03">
        <w:trPr>
          <w:trHeight w:val="63"/>
        </w:trPr>
        <w:tc>
          <w:tcPr>
            <w:tcW w:w="4077" w:type="dxa"/>
            <w:gridSpan w:val="3"/>
            <w:shd w:val="clear" w:color="auto" w:fill="FFFFFF" w:themeFill="background1"/>
            <w:vAlign w:val="center"/>
          </w:tcPr>
          <w:p w:rsidR="00006C67" w:rsidRPr="0078680F" w:rsidRDefault="001930D2" w:rsidP="001930D2">
            <w:pPr>
              <w:rPr>
                <w:i/>
                <w:sz w:val="16"/>
                <w:szCs w:val="16"/>
                <w:lang w:val="en-US"/>
              </w:rPr>
            </w:pPr>
            <w:r w:rsidRPr="00433C25">
              <w:rPr>
                <w:b/>
                <w:sz w:val="16"/>
                <w:szCs w:val="16"/>
                <w:lang w:val="en-US"/>
              </w:rPr>
              <w:t xml:space="preserve"> </w:t>
            </w:r>
            <w:r w:rsidRPr="0078680F">
              <w:rPr>
                <w:b/>
                <w:i/>
                <w:sz w:val="16"/>
                <w:szCs w:val="16"/>
                <w:lang w:val="en-US"/>
              </w:rPr>
              <w:t>View of</w:t>
            </w:r>
            <w:r w:rsidR="0078680F" w:rsidRPr="0078680F">
              <w:rPr>
                <w:b/>
                <w:i/>
                <w:sz w:val="16"/>
                <w:szCs w:val="16"/>
                <w:lang w:val="en-US"/>
              </w:rPr>
              <w:t xml:space="preserve"> the French CEPT Administration</w:t>
            </w:r>
          </w:p>
        </w:tc>
        <w:tc>
          <w:tcPr>
            <w:tcW w:w="6207" w:type="dxa"/>
            <w:vMerge/>
            <w:shd w:val="clear" w:color="auto" w:fill="FFFFFF" w:themeFill="background1"/>
          </w:tcPr>
          <w:p w:rsidR="00006C67" w:rsidRPr="00433C25" w:rsidRDefault="00006C67" w:rsidP="000436AA">
            <w:pPr>
              <w:rPr>
                <w:sz w:val="16"/>
                <w:szCs w:val="16"/>
                <w:lang w:val="en-US"/>
              </w:rPr>
            </w:pPr>
          </w:p>
        </w:tc>
      </w:tr>
      <w:tr w:rsidR="00006C67" w:rsidRPr="00C47736" w:rsidTr="006F363D">
        <w:trPr>
          <w:trHeight w:val="53"/>
        </w:trPr>
        <w:tc>
          <w:tcPr>
            <w:tcW w:w="10284" w:type="dxa"/>
            <w:gridSpan w:val="4"/>
            <w:shd w:val="clear" w:color="auto" w:fill="C0504D" w:themeFill="accent2"/>
          </w:tcPr>
          <w:p w:rsidR="00006C67" w:rsidRPr="0078680F" w:rsidRDefault="00006C67" w:rsidP="000436AA">
            <w:pPr>
              <w:rPr>
                <w:sz w:val="8"/>
                <w:szCs w:val="8"/>
                <w:lang w:val="en-US"/>
              </w:rPr>
            </w:pPr>
          </w:p>
        </w:tc>
      </w:tr>
      <w:tr w:rsidR="00172599" w:rsidRPr="00C47736" w:rsidTr="00085512">
        <w:trPr>
          <w:trHeight w:val="693"/>
        </w:trPr>
        <w:tc>
          <w:tcPr>
            <w:tcW w:w="1668" w:type="dxa"/>
            <w:shd w:val="clear" w:color="auto" w:fill="FFFFFF" w:themeFill="background1"/>
          </w:tcPr>
          <w:p w:rsidR="00172599" w:rsidRPr="00433C25" w:rsidRDefault="00172599" w:rsidP="000436AA">
            <w:pPr>
              <w:rPr>
                <w:sz w:val="16"/>
                <w:szCs w:val="16"/>
                <w:lang w:val="en-US"/>
              </w:rPr>
            </w:pPr>
            <w:r w:rsidRPr="00433C25">
              <w:rPr>
                <w:noProof/>
                <w:sz w:val="16"/>
                <w:szCs w:val="16"/>
                <w:lang w:val="de-DE" w:eastAsia="de-DE"/>
              </w:rPr>
              <w:drawing>
                <wp:inline distT="0" distB="0" distL="0" distR="0" wp14:anchorId="75831E72" wp14:editId="4233F745">
                  <wp:extent cx="546100" cy="805248"/>
                  <wp:effectExtent l="171450" t="171450" r="387350" b="356870"/>
                  <wp:docPr id="20" name="Picture 19" descr="http://www.worldsmartweek.com/photos/piednoir_xavier.jpg"/>
                  <wp:cNvGraphicFramePr/>
                  <a:graphic xmlns:a="http://schemas.openxmlformats.org/drawingml/2006/main">
                    <a:graphicData uri="http://schemas.openxmlformats.org/drawingml/2006/picture">
                      <pic:pic xmlns:pic="http://schemas.openxmlformats.org/drawingml/2006/picture">
                        <pic:nvPicPr>
                          <pic:cNvPr id="20" name="Picture 19" descr="http://www.worldsmartweek.com/photos/piednoir_xavier.jpg"/>
                          <pic:cNvPicPr/>
                        </pic:nvPicPr>
                        <pic:blipFill rotWithShape="1">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l="4891" t="6755" r="1630"/>
                          <a:stretch/>
                        </pic:blipFill>
                        <pic:spPr bwMode="auto">
                          <a:xfrm>
                            <a:off x="0" y="0"/>
                            <a:ext cx="546100" cy="80524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172599" w:rsidRPr="00433C25" w:rsidRDefault="0078680F" w:rsidP="0078680F">
            <w:pPr>
              <w:rPr>
                <w:b/>
                <w:sz w:val="16"/>
                <w:szCs w:val="16"/>
                <w:lang w:val="en-US"/>
              </w:rPr>
            </w:pPr>
            <w:r>
              <w:rPr>
                <w:b/>
                <w:sz w:val="16"/>
                <w:szCs w:val="16"/>
                <w:lang w:val="en-US"/>
              </w:rPr>
              <w:t xml:space="preserve">Mr. </w:t>
            </w:r>
            <w:r w:rsidR="00172599" w:rsidRPr="00433C25">
              <w:rPr>
                <w:b/>
                <w:sz w:val="16"/>
                <w:szCs w:val="16"/>
                <w:lang w:val="en-US"/>
              </w:rPr>
              <w:t>Xavier Piednoir</w:t>
            </w:r>
          </w:p>
          <w:p w:rsidR="00172599" w:rsidRPr="00433C25" w:rsidRDefault="00172599" w:rsidP="0078680F">
            <w:pPr>
              <w:rPr>
                <w:sz w:val="16"/>
                <w:szCs w:val="16"/>
                <w:lang w:val="en-US"/>
              </w:rPr>
            </w:pPr>
            <w:r w:rsidRPr="00433C25">
              <w:rPr>
                <w:sz w:val="16"/>
                <w:szCs w:val="16"/>
                <w:lang w:val="en-US"/>
              </w:rPr>
              <w:t>ETSI Technical Officer Smart Card Platform and 3GPP CT6</w:t>
            </w:r>
          </w:p>
        </w:tc>
        <w:tc>
          <w:tcPr>
            <w:tcW w:w="6207" w:type="dxa"/>
            <w:vMerge w:val="restart"/>
            <w:shd w:val="clear" w:color="auto" w:fill="FFFFFF" w:themeFill="background1"/>
            <w:vAlign w:val="center"/>
          </w:tcPr>
          <w:p w:rsidR="00172599" w:rsidRPr="00433C25" w:rsidRDefault="0078680F" w:rsidP="0078680F">
            <w:pPr>
              <w:jc w:val="both"/>
              <w:rPr>
                <w:sz w:val="16"/>
                <w:szCs w:val="16"/>
                <w:lang w:val="en-US"/>
              </w:rPr>
            </w:pPr>
            <w:r>
              <w:rPr>
                <w:sz w:val="16"/>
                <w:szCs w:val="16"/>
                <w:lang w:val="en-US"/>
              </w:rPr>
              <w:t>Mr.</w:t>
            </w:r>
            <w:r w:rsidR="00172599" w:rsidRPr="00433C25">
              <w:rPr>
                <w:sz w:val="16"/>
                <w:szCs w:val="16"/>
                <w:lang w:val="en-US"/>
              </w:rPr>
              <w:t xml:space="preserve"> Piednoir is the Technical Officer to the ETSI Technical Committee Smard Card Platform. Xavier </w:t>
            </w:r>
            <w:r w:rsidRPr="00433C25">
              <w:rPr>
                <w:sz w:val="16"/>
                <w:szCs w:val="16"/>
                <w:lang w:val="en-US"/>
              </w:rPr>
              <w:t>graduated in</w:t>
            </w:r>
            <w:r w:rsidR="00172599" w:rsidRPr="00433C25">
              <w:rPr>
                <w:sz w:val="16"/>
                <w:szCs w:val="16"/>
                <w:lang w:val="en-US"/>
              </w:rPr>
              <w:t xml:space="preserve"> 2000 from </w:t>
            </w:r>
            <w:r>
              <w:rPr>
                <w:sz w:val="16"/>
                <w:szCs w:val="16"/>
                <w:lang w:val="en-US"/>
              </w:rPr>
              <w:t>l’</w:t>
            </w:r>
            <w:r w:rsidR="00172599" w:rsidRPr="00433C25">
              <w:rPr>
                <w:sz w:val="16"/>
                <w:szCs w:val="16"/>
                <w:lang w:val="en-US"/>
              </w:rPr>
              <w:t>Ecole Nationale Supérieure d'Ingénieurs de Caen where he was a computer science student with a special focus on Monetics and Network Security. Prior to his role within ETSI, Xavier worked in France Telecom’s R&amp;D division for 6 years where he developed his skills as a smart card expert by providing support and internal consulting for both local and international mobile subsidiaries.  In addition, he was actively involved in developments in Near Field Communications and mobile ticketing and was the the voice of both France Telecom and its mobile subsidiary Orange in in standardisation activities taking place within ETSI TC SCP and 3GPP CT6.</w:t>
            </w:r>
          </w:p>
        </w:tc>
      </w:tr>
      <w:tr w:rsidR="00172599" w:rsidRPr="00C47736" w:rsidTr="00B91B03">
        <w:trPr>
          <w:trHeight w:val="63"/>
        </w:trPr>
        <w:tc>
          <w:tcPr>
            <w:tcW w:w="4077" w:type="dxa"/>
            <w:gridSpan w:val="3"/>
            <w:shd w:val="clear" w:color="auto" w:fill="FFFFFF" w:themeFill="background1"/>
            <w:vAlign w:val="center"/>
          </w:tcPr>
          <w:p w:rsidR="00172599" w:rsidRPr="0078680F" w:rsidRDefault="00172599" w:rsidP="0078680F">
            <w:pPr>
              <w:rPr>
                <w:b/>
                <w:i/>
                <w:noProof/>
                <w:sz w:val="16"/>
                <w:szCs w:val="16"/>
                <w:lang w:val="en-US" w:eastAsia="da-DK"/>
              </w:rPr>
            </w:pPr>
            <w:proofErr w:type="spellStart"/>
            <w:r w:rsidRPr="00433C25">
              <w:rPr>
                <w:b/>
                <w:i/>
                <w:sz w:val="16"/>
                <w:szCs w:val="16"/>
                <w:lang w:val="en-US"/>
              </w:rPr>
              <w:t>Standardisation</w:t>
            </w:r>
            <w:proofErr w:type="spellEnd"/>
            <w:r w:rsidRPr="00433C25">
              <w:rPr>
                <w:b/>
                <w:i/>
                <w:sz w:val="16"/>
                <w:szCs w:val="16"/>
                <w:lang w:val="en-US"/>
              </w:rPr>
              <w:t xml:space="preserve"> </w:t>
            </w:r>
            <w:r w:rsidR="0078680F">
              <w:rPr>
                <w:b/>
                <w:i/>
                <w:sz w:val="16"/>
                <w:szCs w:val="16"/>
                <w:lang w:val="en-US"/>
              </w:rPr>
              <w:t>of the embedded SIM for M2M/IoT</w:t>
            </w:r>
          </w:p>
        </w:tc>
        <w:tc>
          <w:tcPr>
            <w:tcW w:w="6207" w:type="dxa"/>
            <w:vMerge/>
            <w:shd w:val="clear" w:color="auto" w:fill="FFFFFF" w:themeFill="background1"/>
          </w:tcPr>
          <w:p w:rsidR="00172599" w:rsidRPr="00433C25" w:rsidRDefault="00172599" w:rsidP="000436AA">
            <w:pPr>
              <w:rPr>
                <w:sz w:val="16"/>
                <w:szCs w:val="16"/>
                <w:lang w:val="en-US"/>
              </w:rPr>
            </w:pPr>
          </w:p>
        </w:tc>
      </w:tr>
      <w:tr w:rsidR="004553CC" w:rsidRPr="00C47736" w:rsidTr="006F363D">
        <w:trPr>
          <w:trHeight w:val="95"/>
        </w:trPr>
        <w:tc>
          <w:tcPr>
            <w:tcW w:w="10284" w:type="dxa"/>
            <w:gridSpan w:val="4"/>
            <w:shd w:val="clear" w:color="auto" w:fill="C0504D" w:themeFill="accent2"/>
            <w:vAlign w:val="center"/>
          </w:tcPr>
          <w:p w:rsidR="004553CC" w:rsidRPr="0078680F" w:rsidRDefault="004553CC" w:rsidP="000436AA">
            <w:pPr>
              <w:rPr>
                <w:sz w:val="8"/>
                <w:szCs w:val="8"/>
                <w:lang w:val="en-US"/>
              </w:rPr>
            </w:pPr>
          </w:p>
        </w:tc>
      </w:tr>
      <w:tr w:rsidR="004553CC" w:rsidRPr="00F738C3" w:rsidTr="00085512">
        <w:trPr>
          <w:trHeight w:val="1962"/>
        </w:trPr>
        <w:tc>
          <w:tcPr>
            <w:tcW w:w="1668" w:type="dxa"/>
            <w:shd w:val="clear" w:color="auto" w:fill="FFFFFF" w:themeFill="background1"/>
            <w:vAlign w:val="center"/>
          </w:tcPr>
          <w:p w:rsidR="004553CC" w:rsidRPr="00433C25" w:rsidRDefault="004553CC" w:rsidP="00172599">
            <w:pPr>
              <w:rPr>
                <w:b/>
                <w:i/>
                <w:sz w:val="16"/>
                <w:szCs w:val="16"/>
                <w:lang w:val="en-US"/>
              </w:rPr>
            </w:pPr>
            <w:r w:rsidRPr="00433C25">
              <w:rPr>
                <w:b/>
                <w:i/>
                <w:noProof/>
                <w:sz w:val="16"/>
                <w:szCs w:val="16"/>
                <w:lang w:val="de-DE" w:eastAsia="de-DE"/>
              </w:rPr>
              <w:drawing>
                <wp:inline distT="0" distB="0" distL="0" distR="0" wp14:anchorId="31CD77CB" wp14:editId="32796F34">
                  <wp:extent cx="549277" cy="815974"/>
                  <wp:effectExtent l="171450" t="171450" r="384175" b="365760"/>
                  <wp:docPr id="21"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rotWithShape="1">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l="9897"/>
                          <a:stretch/>
                        </pic:blipFill>
                        <pic:spPr bwMode="auto">
                          <a:xfrm>
                            <a:off x="0" y="0"/>
                            <a:ext cx="549277" cy="81597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4553CC" w:rsidRPr="00433C25" w:rsidRDefault="004553CC" w:rsidP="00172599">
            <w:pPr>
              <w:rPr>
                <w:b/>
                <w:sz w:val="16"/>
                <w:szCs w:val="16"/>
                <w:lang w:val="en-US"/>
              </w:rPr>
            </w:pPr>
            <w:r w:rsidRPr="00433C25">
              <w:rPr>
                <w:b/>
                <w:sz w:val="16"/>
                <w:szCs w:val="16"/>
                <w:lang w:val="en-US"/>
              </w:rPr>
              <w:t>Dr</w:t>
            </w:r>
            <w:r w:rsidR="0078680F">
              <w:rPr>
                <w:b/>
                <w:sz w:val="16"/>
                <w:szCs w:val="16"/>
                <w:lang w:val="en-US"/>
              </w:rPr>
              <w:t>.</w:t>
            </w:r>
            <w:r w:rsidRPr="00433C25">
              <w:rPr>
                <w:b/>
                <w:sz w:val="16"/>
                <w:szCs w:val="16"/>
                <w:lang w:val="en-US"/>
              </w:rPr>
              <w:t xml:space="preserve"> Benoît Ponsard</w:t>
            </w:r>
          </w:p>
          <w:p w:rsidR="004553CC" w:rsidRPr="00433C25" w:rsidRDefault="004553CC" w:rsidP="00172599">
            <w:pPr>
              <w:rPr>
                <w:sz w:val="16"/>
                <w:szCs w:val="16"/>
                <w:lang w:val="en-US"/>
              </w:rPr>
            </w:pPr>
            <w:r w:rsidRPr="00433C25">
              <w:rPr>
                <w:sz w:val="16"/>
                <w:szCs w:val="16"/>
                <w:lang w:val="en-US"/>
              </w:rPr>
              <w:t>Director of Standardization in SIGFOX</w:t>
            </w:r>
          </w:p>
        </w:tc>
        <w:tc>
          <w:tcPr>
            <w:tcW w:w="6207" w:type="dxa"/>
            <w:vMerge w:val="restart"/>
            <w:shd w:val="clear" w:color="auto" w:fill="FFFFFF" w:themeFill="background1"/>
            <w:vAlign w:val="center"/>
          </w:tcPr>
          <w:p w:rsidR="004553CC" w:rsidRPr="00433C25" w:rsidRDefault="004553CC" w:rsidP="00DA146A">
            <w:pPr>
              <w:jc w:val="both"/>
              <w:rPr>
                <w:sz w:val="16"/>
                <w:szCs w:val="16"/>
                <w:lang w:val="en-US"/>
              </w:rPr>
            </w:pPr>
            <w:r w:rsidRPr="00433C25">
              <w:rPr>
                <w:sz w:val="16"/>
                <w:szCs w:val="16"/>
                <w:lang w:val="en-US"/>
              </w:rPr>
              <w:t>SIGFOX is the world's leading provider of dedicated connectivity for the Internet of Things. Before joining SIGFOX at the end 2014, Dr</w:t>
            </w:r>
            <w:r w:rsidR="0078680F">
              <w:rPr>
                <w:sz w:val="16"/>
                <w:szCs w:val="16"/>
                <w:lang w:val="en-US"/>
              </w:rPr>
              <w:t>.</w:t>
            </w:r>
            <w:r w:rsidRPr="00433C25">
              <w:rPr>
                <w:sz w:val="16"/>
                <w:szCs w:val="16"/>
                <w:lang w:val="en-US"/>
              </w:rPr>
              <w:t xml:space="preserve"> Ponsard spent most of his career in the telecom industry where he held various R&amp;D positions within major worldwide companies. From 2004 to 2010, Dr</w:t>
            </w:r>
            <w:r w:rsidR="0078680F">
              <w:rPr>
                <w:sz w:val="16"/>
                <w:szCs w:val="16"/>
                <w:lang w:val="en-US"/>
              </w:rPr>
              <w:t>.</w:t>
            </w:r>
            <w:r w:rsidRPr="00433C25">
              <w:rPr>
                <w:sz w:val="16"/>
                <w:szCs w:val="16"/>
                <w:lang w:val="en-US"/>
              </w:rPr>
              <w:t xml:space="preserve"> Ponsard was appointed as a professor in Grenoble University (France), where he conducted research projects in the field of sensor networks. In 2009, he founded Kimeggi, a consulting company specialized in innovation for machine connectivity.  Dr</w:t>
            </w:r>
            <w:r w:rsidR="0078680F">
              <w:rPr>
                <w:sz w:val="16"/>
                <w:szCs w:val="16"/>
                <w:lang w:val="en-US"/>
              </w:rPr>
              <w:t>.</w:t>
            </w:r>
            <w:r w:rsidRPr="00433C25">
              <w:rPr>
                <w:sz w:val="16"/>
                <w:szCs w:val="16"/>
                <w:lang w:val="en-US"/>
              </w:rPr>
              <w:t xml:space="preserve"> Ponsard is graduate l’Ecole Superieure d'El</w:t>
            </w:r>
            <w:r w:rsidR="00F738C3">
              <w:rPr>
                <w:sz w:val="16"/>
                <w:szCs w:val="16"/>
                <w:lang w:val="en-US"/>
              </w:rPr>
              <w:t>ectricité (France) and holds a M</w:t>
            </w:r>
            <w:r w:rsidRPr="00433C25">
              <w:rPr>
                <w:sz w:val="16"/>
                <w:szCs w:val="16"/>
                <w:lang w:val="en-US"/>
              </w:rPr>
              <w:t>asters degree in Telecommunications. He obtained his PhD from Telecom ParisTech (France) in 1991.</w:t>
            </w:r>
          </w:p>
        </w:tc>
      </w:tr>
      <w:tr w:rsidR="004553CC" w:rsidRPr="00C47736" w:rsidTr="00B91B03">
        <w:trPr>
          <w:trHeight w:val="63"/>
        </w:trPr>
        <w:tc>
          <w:tcPr>
            <w:tcW w:w="4077" w:type="dxa"/>
            <w:gridSpan w:val="3"/>
            <w:shd w:val="clear" w:color="auto" w:fill="FFFFFF" w:themeFill="background1"/>
            <w:vAlign w:val="center"/>
          </w:tcPr>
          <w:p w:rsidR="004553CC" w:rsidRPr="00433C25" w:rsidRDefault="004553CC" w:rsidP="00172599">
            <w:pPr>
              <w:rPr>
                <w:b/>
                <w:i/>
                <w:sz w:val="16"/>
                <w:szCs w:val="16"/>
                <w:lang w:val="en-US"/>
              </w:rPr>
            </w:pPr>
            <w:r w:rsidRPr="00433C25">
              <w:rPr>
                <w:b/>
                <w:i/>
                <w:sz w:val="16"/>
                <w:szCs w:val="16"/>
                <w:lang w:val="en-US"/>
              </w:rPr>
              <w:t>Low power wireless network</w:t>
            </w:r>
            <w:r w:rsidR="0078680F">
              <w:rPr>
                <w:b/>
                <w:i/>
                <w:sz w:val="16"/>
                <w:szCs w:val="16"/>
                <w:lang w:val="en-US"/>
              </w:rPr>
              <w:t>s connecting objects of the IoT</w:t>
            </w:r>
          </w:p>
        </w:tc>
        <w:tc>
          <w:tcPr>
            <w:tcW w:w="6207" w:type="dxa"/>
            <w:vMerge/>
            <w:shd w:val="clear" w:color="auto" w:fill="FFFFFF" w:themeFill="background1"/>
          </w:tcPr>
          <w:p w:rsidR="004553CC" w:rsidRPr="00433C25" w:rsidRDefault="004553CC" w:rsidP="000436AA">
            <w:pPr>
              <w:rPr>
                <w:sz w:val="16"/>
                <w:szCs w:val="16"/>
                <w:lang w:val="en-US"/>
              </w:rPr>
            </w:pPr>
          </w:p>
        </w:tc>
      </w:tr>
      <w:tr w:rsidR="00F24620" w:rsidRPr="00C47736" w:rsidTr="006F363D">
        <w:trPr>
          <w:trHeight w:val="53"/>
        </w:trPr>
        <w:tc>
          <w:tcPr>
            <w:tcW w:w="10284" w:type="dxa"/>
            <w:gridSpan w:val="4"/>
            <w:shd w:val="clear" w:color="auto" w:fill="C0504D" w:themeFill="accent2"/>
            <w:vAlign w:val="center"/>
          </w:tcPr>
          <w:p w:rsidR="00F24620" w:rsidRPr="00AF296D" w:rsidRDefault="00F24620" w:rsidP="000436AA">
            <w:pPr>
              <w:rPr>
                <w:sz w:val="8"/>
                <w:szCs w:val="8"/>
                <w:lang w:val="en-US"/>
              </w:rPr>
            </w:pPr>
          </w:p>
        </w:tc>
      </w:tr>
      <w:tr w:rsidR="00F24620" w:rsidRPr="00C47736" w:rsidTr="00B91B03">
        <w:trPr>
          <w:trHeight w:val="247"/>
        </w:trPr>
        <w:tc>
          <w:tcPr>
            <w:tcW w:w="1668" w:type="dxa"/>
            <w:shd w:val="clear" w:color="auto" w:fill="FFFFFF" w:themeFill="background1"/>
            <w:vAlign w:val="center"/>
          </w:tcPr>
          <w:p w:rsidR="00F24620" w:rsidRPr="00433C25" w:rsidRDefault="00C0308C" w:rsidP="00172599">
            <w:pPr>
              <w:rPr>
                <w:b/>
                <w:i/>
                <w:sz w:val="16"/>
                <w:szCs w:val="16"/>
                <w:lang w:val="en-US"/>
              </w:rPr>
            </w:pPr>
            <w:r w:rsidRPr="00832BE5">
              <w:rPr>
                <w:b/>
                <w:noProof/>
                <w:lang w:val="de-DE" w:eastAsia="de-DE"/>
              </w:rPr>
              <w:drawing>
                <wp:inline distT="0" distB="0" distL="0" distR="0" wp14:anchorId="53695F39" wp14:editId="0C76E06E">
                  <wp:extent cx="578040" cy="730156"/>
                  <wp:effectExtent l="152400" t="171450" r="355600" b="3371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576892" cy="72870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F24620" w:rsidRPr="00433C25" w:rsidRDefault="00F24620" w:rsidP="00172599">
            <w:pPr>
              <w:rPr>
                <w:b/>
                <w:sz w:val="16"/>
                <w:szCs w:val="16"/>
                <w:lang w:val="en-US"/>
              </w:rPr>
            </w:pPr>
            <w:r w:rsidRPr="00433C25">
              <w:rPr>
                <w:b/>
                <w:sz w:val="16"/>
                <w:szCs w:val="16"/>
                <w:lang w:val="en-US"/>
              </w:rPr>
              <w:t>Ms Cristina Reis</w:t>
            </w:r>
          </w:p>
          <w:p w:rsidR="00F24620" w:rsidRPr="00433C25" w:rsidRDefault="00F24620" w:rsidP="00F24620">
            <w:pPr>
              <w:rPr>
                <w:i/>
                <w:sz w:val="16"/>
                <w:szCs w:val="16"/>
                <w:lang w:val="en-US"/>
              </w:rPr>
            </w:pPr>
            <w:r w:rsidRPr="00433C25">
              <w:rPr>
                <w:sz w:val="16"/>
                <w:szCs w:val="16"/>
                <w:lang w:val="en-US"/>
              </w:rPr>
              <w:t>Spectrum planning engineer, ANACOM, Portugal and Vice Chairman of ECC Working Group Frequency Management (WGFM)</w:t>
            </w:r>
          </w:p>
        </w:tc>
        <w:tc>
          <w:tcPr>
            <w:tcW w:w="6207" w:type="dxa"/>
            <w:vMerge w:val="restart"/>
            <w:shd w:val="clear" w:color="auto" w:fill="FFFFFF" w:themeFill="background1"/>
            <w:vAlign w:val="center"/>
          </w:tcPr>
          <w:p w:rsidR="00F24620" w:rsidRPr="00433C25" w:rsidRDefault="00C0308C" w:rsidP="00B91B03">
            <w:pPr>
              <w:jc w:val="both"/>
              <w:rPr>
                <w:sz w:val="16"/>
                <w:szCs w:val="16"/>
                <w:lang w:val="en-US"/>
              </w:rPr>
            </w:pPr>
            <w:r w:rsidRPr="00C0308C">
              <w:rPr>
                <w:sz w:val="16"/>
                <w:szCs w:val="16"/>
                <w:lang w:val="en-US"/>
              </w:rPr>
              <w:t>Cristina Reis joined the Portuguese Regulatory Authority for Communications (ANACOM) in 2004 and is working in the Frequency Management Department. She has been involved in various national frequency management projects, including the management of the National Table of Frequency Allocations, the revision of the National Civil/Military Frequency Agreement and led the national preparation for ITU-R World Radio Conferences. She has been engaged in several international meetings at CEPT (WGFM), ITU-R (WRC-07, WRC-12 and WRC-15) and NATO (FMSC/PWG, NC3B CaP3) and since 2011 she is the vice Chairman of ECC Working Group Frequency Management (WGFM).</w:t>
            </w:r>
          </w:p>
        </w:tc>
      </w:tr>
      <w:tr w:rsidR="00F24620" w:rsidRPr="00433C25" w:rsidTr="00B91B03">
        <w:trPr>
          <w:trHeight w:val="63"/>
        </w:trPr>
        <w:tc>
          <w:tcPr>
            <w:tcW w:w="4077" w:type="dxa"/>
            <w:gridSpan w:val="3"/>
            <w:shd w:val="clear" w:color="auto" w:fill="FFFFFF" w:themeFill="background1"/>
            <w:vAlign w:val="center"/>
          </w:tcPr>
          <w:p w:rsidR="00F24620" w:rsidRPr="00433C25" w:rsidRDefault="00C0308C" w:rsidP="00172599">
            <w:pPr>
              <w:rPr>
                <w:b/>
                <w:i/>
                <w:sz w:val="16"/>
                <w:szCs w:val="16"/>
                <w:lang w:val="en-US"/>
              </w:rPr>
            </w:pPr>
            <w:r w:rsidRPr="00C0308C">
              <w:rPr>
                <w:b/>
                <w:i/>
                <w:sz w:val="16"/>
                <w:szCs w:val="16"/>
                <w:lang w:val="en-US"/>
              </w:rPr>
              <w:t>Session E Chairman</w:t>
            </w:r>
          </w:p>
        </w:tc>
        <w:tc>
          <w:tcPr>
            <w:tcW w:w="6207" w:type="dxa"/>
            <w:vMerge/>
            <w:shd w:val="clear" w:color="auto" w:fill="FFFFFF" w:themeFill="background1"/>
          </w:tcPr>
          <w:p w:rsidR="00F24620" w:rsidRPr="00433C25" w:rsidRDefault="00F24620" w:rsidP="000436AA">
            <w:pPr>
              <w:rPr>
                <w:sz w:val="16"/>
                <w:szCs w:val="16"/>
                <w:lang w:val="en-US"/>
              </w:rPr>
            </w:pPr>
          </w:p>
        </w:tc>
      </w:tr>
      <w:tr w:rsidR="00F24620" w:rsidRPr="00433C25" w:rsidTr="006F363D">
        <w:trPr>
          <w:trHeight w:val="87"/>
        </w:trPr>
        <w:tc>
          <w:tcPr>
            <w:tcW w:w="10284" w:type="dxa"/>
            <w:gridSpan w:val="4"/>
            <w:shd w:val="clear" w:color="auto" w:fill="C0504D" w:themeFill="accent2"/>
            <w:vAlign w:val="center"/>
          </w:tcPr>
          <w:p w:rsidR="00F24620" w:rsidRPr="00AF296D" w:rsidRDefault="00F24620" w:rsidP="000436AA">
            <w:pPr>
              <w:rPr>
                <w:sz w:val="8"/>
                <w:szCs w:val="8"/>
                <w:lang w:val="en-US"/>
              </w:rPr>
            </w:pPr>
          </w:p>
        </w:tc>
      </w:tr>
      <w:tr w:rsidR="00F24620" w:rsidRPr="00C47736" w:rsidTr="00085512">
        <w:trPr>
          <w:trHeight w:val="247"/>
        </w:trPr>
        <w:tc>
          <w:tcPr>
            <w:tcW w:w="1668" w:type="dxa"/>
            <w:shd w:val="clear" w:color="auto" w:fill="FFFFFF" w:themeFill="background1"/>
            <w:vAlign w:val="center"/>
          </w:tcPr>
          <w:p w:rsidR="00F24620" w:rsidRPr="00433C25" w:rsidRDefault="00F24620" w:rsidP="00172599">
            <w:pPr>
              <w:rPr>
                <w:b/>
                <w:i/>
                <w:sz w:val="16"/>
                <w:szCs w:val="16"/>
                <w:lang w:val="en-US"/>
              </w:rPr>
            </w:pPr>
            <w:r w:rsidRPr="00433C25">
              <w:rPr>
                <w:b/>
                <w:i/>
                <w:noProof/>
                <w:sz w:val="16"/>
                <w:szCs w:val="16"/>
                <w:lang w:val="de-DE" w:eastAsia="de-DE"/>
              </w:rPr>
              <w:drawing>
                <wp:inline distT="0" distB="0" distL="0" distR="0" wp14:anchorId="3BD61842" wp14:editId="1F6D7AD7">
                  <wp:extent cx="551914" cy="815340"/>
                  <wp:effectExtent l="171450" t="171450" r="381635" b="365760"/>
                  <wp:docPr id="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47">
                            <a:extLst>
                              <a:ext uri="{BEBA8EAE-BF5A-486C-A8C5-ECC9F3942E4B}">
                                <a14:imgProps xmlns:a14="http://schemas.microsoft.com/office/drawing/2010/main">
                                  <a14:imgLayer r:embed="rId48">
                                    <a14:imgEffect>
                                      <a14:saturation sat="0"/>
                                    </a14:imgEffect>
                                  </a14:imgLayer>
                                </a14:imgProps>
                              </a:ext>
                            </a:extLst>
                          </a:blip>
                          <a:srcRect b="1633"/>
                          <a:stretch/>
                        </pic:blipFill>
                        <pic:spPr>
                          <a:xfrm>
                            <a:off x="0" y="0"/>
                            <a:ext cx="551914" cy="81534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F24620" w:rsidRPr="00433C25" w:rsidRDefault="00F24620" w:rsidP="00172599">
            <w:pPr>
              <w:rPr>
                <w:b/>
                <w:sz w:val="16"/>
                <w:szCs w:val="16"/>
                <w:lang w:val="en-US"/>
              </w:rPr>
            </w:pPr>
            <w:r w:rsidRPr="00433C25">
              <w:rPr>
                <w:b/>
                <w:sz w:val="16"/>
                <w:szCs w:val="16"/>
                <w:lang w:val="en-US"/>
              </w:rPr>
              <w:t>Mr</w:t>
            </w:r>
            <w:r w:rsidR="00DA146A">
              <w:rPr>
                <w:b/>
                <w:sz w:val="16"/>
                <w:szCs w:val="16"/>
                <w:lang w:val="en-US"/>
              </w:rPr>
              <w:t>.</w:t>
            </w:r>
            <w:r w:rsidRPr="00433C25">
              <w:rPr>
                <w:b/>
                <w:sz w:val="16"/>
                <w:szCs w:val="16"/>
                <w:lang w:val="en-US"/>
              </w:rPr>
              <w:t xml:space="preserve"> Joachim Sachs</w:t>
            </w:r>
          </w:p>
          <w:p w:rsidR="00F24620" w:rsidRPr="00B91B03" w:rsidRDefault="00F24620" w:rsidP="00F24620">
            <w:pPr>
              <w:rPr>
                <w:sz w:val="16"/>
                <w:szCs w:val="16"/>
                <w:lang w:val="en-US"/>
              </w:rPr>
            </w:pPr>
            <w:r w:rsidRPr="00B91B03">
              <w:rPr>
                <w:sz w:val="16"/>
                <w:szCs w:val="16"/>
                <w:lang w:val="en-US"/>
              </w:rPr>
              <w:t>Principal Researcher, Ericsson Research,  Stockholm.</w:t>
            </w:r>
          </w:p>
        </w:tc>
        <w:tc>
          <w:tcPr>
            <w:tcW w:w="6207" w:type="dxa"/>
            <w:vMerge w:val="restart"/>
            <w:shd w:val="clear" w:color="auto" w:fill="FFFFFF" w:themeFill="background1"/>
            <w:vAlign w:val="center"/>
          </w:tcPr>
          <w:p w:rsidR="00F24620" w:rsidRPr="00433C25" w:rsidRDefault="00DA146A" w:rsidP="00DA146A">
            <w:pPr>
              <w:jc w:val="both"/>
              <w:rPr>
                <w:sz w:val="16"/>
                <w:szCs w:val="16"/>
                <w:lang w:val="en-US"/>
              </w:rPr>
            </w:pPr>
            <w:r w:rsidRPr="00433C25">
              <w:rPr>
                <w:sz w:val="16"/>
                <w:szCs w:val="16"/>
                <w:lang w:val="en-US"/>
              </w:rPr>
              <w:t>Mr.</w:t>
            </w:r>
            <w:r w:rsidR="00F24620" w:rsidRPr="00433C25">
              <w:rPr>
                <w:sz w:val="16"/>
                <w:szCs w:val="16"/>
                <w:lang w:val="en-US"/>
              </w:rPr>
              <w:t xml:space="preserve"> Sachs is a principal researcher at Ericsson Research in Stockholm working on future wireless communication systems.</w:t>
            </w:r>
            <w:r>
              <w:rPr>
                <w:sz w:val="16"/>
                <w:szCs w:val="16"/>
                <w:lang w:val="en-US"/>
              </w:rPr>
              <w:t xml:space="preserve"> </w:t>
            </w:r>
            <w:r w:rsidR="00F24620" w:rsidRPr="00433C25">
              <w:rPr>
                <w:sz w:val="16"/>
                <w:szCs w:val="16"/>
                <w:lang w:val="en-US"/>
              </w:rPr>
              <w:t xml:space="preserve">After studies in Germany, France, Norway and Scotland, </w:t>
            </w:r>
            <w:r>
              <w:rPr>
                <w:sz w:val="16"/>
                <w:szCs w:val="16"/>
                <w:lang w:val="en-US"/>
              </w:rPr>
              <w:t>he</w:t>
            </w:r>
            <w:r w:rsidR="00F24620" w:rsidRPr="00433C25">
              <w:rPr>
                <w:sz w:val="16"/>
                <w:szCs w:val="16"/>
                <w:lang w:val="en-US"/>
              </w:rPr>
              <w:t xml:space="preserve"> received </w:t>
            </w:r>
            <w:r>
              <w:rPr>
                <w:sz w:val="16"/>
                <w:szCs w:val="16"/>
                <w:lang w:val="en-US"/>
              </w:rPr>
              <w:t xml:space="preserve">his </w:t>
            </w:r>
            <w:r w:rsidR="00F24620" w:rsidRPr="00433C25">
              <w:rPr>
                <w:sz w:val="16"/>
                <w:szCs w:val="16"/>
                <w:lang w:val="en-US"/>
              </w:rPr>
              <w:t>diploma and doctorate degrees from Aachen University and the Technical University of Berlin respectively.  He joined Ericsson in 1997, and was a visiting scholar at Stanford University in 2009. Since 1995 he has been active in the IEEE and the German VDE Information Technology Society (ITG), where he is currently co-chair of the technical committee on communication networks and systems. In 2006, he received the Ericsson inventor of the year award, and in 2010 the research award of the Vodafone foun</w:t>
            </w:r>
            <w:r>
              <w:rPr>
                <w:sz w:val="16"/>
                <w:szCs w:val="16"/>
                <w:lang w:val="en-US"/>
              </w:rPr>
              <w:t xml:space="preserve">dation for scientific research. </w:t>
            </w:r>
            <w:r w:rsidRPr="00DA146A">
              <w:rPr>
                <w:sz w:val="16"/>
                <w:szCs w:val="16"/>
                <w:lang w:val="en-US"/>
              </w:rPr>
              <w:t>Mr</w:t>
            </w:r>
            <w:r>
              <w:rPr>
                <w:sz w:val="16"/>
                <w:szCs w:val="16"/>
                <w:lang w:val="en-US"/>
              </w:rPr>
              <w:t>.</w:t>
            </w:r>
            <w:r w:rsidRPr="00DA146A">
              <w:rPr>
                <w:sz w:val="16"/>
                <w:szCs w:val="16"/>
                <w:lang w:val="en-US"/>
              </w:rPr>
              <w:t xml:space="preserve"> Sachs</w:t>
            </w:r>
            <w:r w:rsidR="00F24620" w:rsidRPr="00433C25">
              <w:rPr>
                <w:sz w:val="16"/>
                <w:szCs w:val="16"/>
                <w:lang w:val="en-US"/>
              </w:rPr>
              <w:t xml:space="preserve"> has served on numerous technical program committees, has co-organised conferences and workshops and has served as evaluator for the accreditation of a university degree program.</w:t>
            </w:r>
          </w:p>
        </w:tc>
      </w:tr>
      <w:tr w:rsidR="00F24620" w:rsidRPr="00C47736" w:rsidTr="00085512">
        <w:trPr>
          <w:trHeight w:val="53"/>
        </w:trPr>
        <w:tc>
          <w:tcPr>
            <w:tcW w:w="4077" w:type="dxa"/>
            <w:gridSpan w:val="3"/>
            <w:shd w:val="clear" w:color="auto" w:fill="FFFFFF" w:themeFill="background1"/>
            <w:vAlign w:val="center"/>
          </w:tcPr>
          <w:p w:rsidR="00F24620" w:rsidRPr="00433C25" w:rsidRDefault="00F24620" w:rsidP="00172599">
            <w:pPr>
              <w:rPr>
                <w:b/>
                <w:i/>
                <w:sz w:val="16"/>
                <w:szCs w:val="16"/>
                <w:lang w:val="en-US"/>
              </w:rPr>
            </w:pPr>
            <w:r w:rsidRPr="00433C25">
              <w:rPr>
                <w:b/>
                <w:i/>
                <w:sz w:val="16"/>
                <w:szCs w:val="16"/>
                <w:lang w:val="en-US"/>
              </w:rPr>
              <w:t>Wireless solutions for machine-centric communications for the Internet of Things, connected devic</w:t>
            </w:r>
            <w:r w:rsidR="00DA146A">
              <w:rPr>
                <w:b/>
                <w:i/>
                <w:sz w:val="16"/>
                <w:szCs w:val="16"/>
                <w:lang w:val="en-US"/>
              </w:rPr>
              <w:t>es and industrial applications</w:t>
            </w:r>
          </w:p>
        </w:tc>
        <w:tc>
          <w:tcPr>
            <w:tcW w:w="6207" w:type="dxa"/>
            <w:vMerge/>
            <w:shd w:val="clear" w:color="auto" w:fill="FFFFFF" w:themeFill="background1"/>
          </w:tcPr>
          <w:p w:rsidR="00F24620" w:rsidRPr="00433C25" w:rsidRDefault="00F24620" w:rsidP="000436AA">
            <w:pPr>
              <w:rPr>
                <w:sz w:val="16"/>
                <w:szCs w:val="16"/>
                <w:lang w:val="en-US"/>
              </w:rPr>
            </w:pPr>
          </w:p>
        </w:tc>
      </w:tr>
      <w:tr w:rsidR="00D92B3B" w:rsidRPr="00C47736" w:rsidTr="006F363D">
        <w:trPr>
          <w:trHeight w:val="53"/>
        </w:trPr>
        <w:tc>
          <w:tcPr>
            <w:tcW w:w="10284" w:type="dxa"/>
            <w:gridSpan w:val="4"/>
            <w:shd w:val="clear" w:color="auto" w:fill="C0504D" w:themeFill="accent2"/>
            <w:vAlign w:val="center"/>
          </w:tcPr>
          <w:p w:rsidR="00D92B3B" w:rsidRPr="00AF296D" w:rsidRDefault="00D92B3B" w:rsidP="000436AA">
            <w:pPr>
              <w:rPr>
                <w:sz w:val="8"/>
                <w:szCs w:val="8"/>
                <w:lang w:val="en-US"/>
              </w:rPr>
            </w:pPr>
          </w:p>
        </w:tc>
      </w:tr>
      <w:tr w:rsidR="00D92B3B" w:rsidRPr="00C47736" w:rsidTr="00B91B03">
        <w:trPr>
          <w:trHeight w:val="247"/>
        </w:trPr>
        <w:tc>
          <w:tcPr>
            <w:tcW w:w="1668" w:type="dxa"/>
            <w:shd w:val="clear" w:color="auto" w:fill="FFFFFF" w:themeFill="background1"/>
            <w:vAlign w:val="center"/>
          </w:tcPr>
          <w:p w:rsidR="00D92B3B" w:rsidRPr="00433C25" w:rsidRDefault="00F07A1F" w:rsidP="00172599">
            <w:pPr>
              <w:rPr>
                <w:b/>
                <w:i/>
                <w:sz w:val="16"/>
                <w:szCs w:val="16"/>
                <w:lang w:val="en-US"/>
              </w:rPr>
            </w:pPr>
            <w:r>
              <w:rPr>
                <w:noProof/>
                <w:lang w:val="de-DE" w:eastAsia="de-DE"/>
              </w:rPr>
              <w:drawing>
                <wp:inline distT="0" distB="0" distL="0" distR="0" wp14:anchorId="7ED1FBE7" wp14:editId="58B9C9F9">
                  <wp:extent cx="666415" cy="873456"/>
                  <wp:effectExtent l="171450" t="171450" r="381635" b="3651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667834" cy="87531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D92B3B" w:rsidRPr="00433C25" w:rsidRDefault="00D92B3B" w:rsidP="00172599">
            <w:pPr>
              <w:rPr>
                <w:b/>
                <w:sz w:val="16"/>
                <w:szCs w:val="16"/>
                <w:lang w:val="en-US"/>
              </w:rPr>
            </w:pPr>
            <w:r w:rsidRPr="00433C25">
              <w:rPr>
                <w:b/>
                <w:sz w:val="16"/>
                <w:szCs w:val="16"/>
                <w:lang w:val="en-US"/>
              </w:rPr>
              <w:t>Ms</w:t>
            </w:r>
            <w:r w:rsidR="00AF296D">
              <w:rPr>
                <w:b/>
                <w:sz w:val="16"/>
                <w:szCs w:val="16"/>
                <w:lang w:val="en-US"/>
              </w:rPr>
              <w:t>.</w:t>
            </w:r>
            <w:r w:rsidRPr="00433C25">
              <w:rPr>
                <w:b/>
                <w:sz w:val="16"/>
                <w:szCs w:val="16"/>
                <w:lang w:val="en-US"/>
              </w:rPr>
              <w:t xml:space="preserve"> Christiane Seifert</w:t>
            </w:r>
          </w:p>
          <w:p w:rsidR="00D92B3B" w:rsidRPr="00433C25" w:rsidRDefault="00D92B3B" w:rsidP="00172599">
            <w:pPr>
              <w:rPr>
                <w:sz w:val="16"/>
                <w:szCs w:val="16"/>
                <w:lang w:val="en-US"/>
              </w:rPr>
            </w:pPr>
            <w:r w:rsidRPr="00433C25">
              <w:rPr>
                <w:sz w:val="16"/>
                <w:szCs w:val="16"/>
                <w:lang w:val="en-US"/>
              </w:rPr>
              <w:t>International Frequency Matters, Federal Network Agency, Germany</w:t>
            </w:r>
          </w:p>
        </w:tc>
        <w:tc>
          <w:tcPr>
            <w:tcW w:w="6207" w:type="dxa"/>
            <w:vMerge w:val="restart"/>
            <w:shd w:val="clear" w:color="auto" w:fill="FFFFFF" w:themeFill="background1"/>
            <w:vAlign w:val="center"/>
          </w:tcPr>
          <w:p w:rsidR="00F07A1F" w:rsidRPr="00F07A1F" w:rsidRDefault="00F07A1F" w:rsidP="00B91B03">
            <w:pPr>
              <w:jc w:val="both"/>
              <w:rPr>
                <w:sz w:val="16"/>
                <w:szCs w:val="16"/>
                <w:lang w:val="en-US"/>
              </w:rPr>
            </w:pPr>
            <w:r w:rsidRPr="00F07A1F">
              <w:rPr>
                <w:sz w:val="16"/>
                <w:szCs w:val="16"/>
                <w:lang w:val="en-US"/>
              </w:rPr>
              <w:t xml:space="preserve">Ms Christiane Seifert, M.A., is a Senior Legal Adviser for Spectrum Policy at the Federal Network Agency for Electricity, Gas, Telecommunications, Post and Railway (BNetzA), Deputy head of Section “Radio Frequency Utilisation Concepts, International Affairs, Frequency Plan, Innovative Radio Applications”. Her core responsibilities cover strategic national and European frequency concepts. She is representing Germany in CEPT ECC, the ECC Working Group Frequency Management and in the activities of the EU Radio Spectrum Policy Group. </w:t>
            </w:r>
          </w:p>
          <w:p w:rsidR="00D92B3B" w:rsidRPr="00433C25" w:rsidRDefault="00F07A1F" w:rsidP="00B91B03">
            <w:pPr>
              <w:jc w:val="both"/>
              <w:rPr>
                <w:sz w:val="16"/>
                <w:szCs w:val="16"/>
                <w:lang w:val="en-US"/>
              </w:rPr>
            </w:pPr>
            <w:r w:rsidRPr="00F07A1F">
              <w:rPr>
                <w:sz w:val="16"/>
                <w:szCs w:val="16"/>
                <w:lang w:val="en-US"/>
              </w:rPr>
              <w:t>She is further experienced in several areas of BNetzA, worked for many years in the litigation unit, and as assessor in the Ruling Chamber which approved the rates for access to the power supply grids.</w:t>
            </w:r>
          </w:p>
        </w:tc>
      </w:tr>
      <w:tr w:rsidR="00D92B3B" w:rsidRPr="00C47736" w:rsidTr="00B91B03">
        <w:trPr>
          <w:trHeight w:val="63"/>
        </w:trPr>
        <w:tc>
          <w:tcPr>
            <w:tcW w:w="4077" w:type="dxa"/>
            <w:gridSpan w:val="3"/>
            <w:shd w:val="clear" w:color="auto" w:fill="FFFFFF" w:themeFill="background1"/>
            <w:vAlign w:val="center"/>
          </w:tcPr>
          <w:p w:rsidR="00D92B3B" w:rsidRPr="00433C25" w:rsidRDefault="00D92B3B" w:rsidP="00D92B3B">
            <w:pPr>
              <w:rPr>
                <w:b/>
                <w:i/>
                <w:sz w:val="16"/>
                <w:szCs w:val="16"/>
                <w:lang w:val="en-US"/>
              </w:rPr>
            </w:pPr>
            <w:r w:rsidRPr="00433C25">
              <w:rPr>
                <w:b/>
                <w:i/>
                <w:sz w:val="16"/>
                <w:szCs w:val="16"/>
                <w:lang w:val="en-US"/>
              </w:rPr>
              <w:t>Vie</w:t>
            </w:r>
            <w:r w:rsidR="00AF296D">
              <w:rPr>
                <w:b/>
                <w:i/>
                <w:sz w:val="16"/>
                <w:szCs w:val="16"/>
                <w:lang w:val="en-US"/>
              </w:rPr>
              <w:t>w of German CEPT Administration</w:t>
            </w:r>
          </w:p>
        </w:tc>
        <w:tc>
          <w:tcPr>
            <w:tcW w:w="6207" w:type="dxa"/>
            <w:vMerge/>
            <w:shd w:val="clear" w:color="auto" w:fill="FFFFFF" w:themeFill="background1"/>
          </w:tcPr>
          <w:p w:rsidR="00D92B3B" w:rsidRPr="00433C25" w:rsidRDefault="00D92B3B" w:rsidP="000436AA">
            <w:pPr>
              <w:rPr>
                <w:sz w:val="16"/>
                <w:szCs w:val="16"/>
                <w:lang w:val="en-US"/>
              </w:rPr>
            </w:pPr>
          </w:p>
        </w:tc>
      </w:tr>
      <w:tr w:rsidR="00D92B3B" w:rsidRPr="00C47736" w:rsidTr="006F363D">
        <w:trPr>
          <w:trHeight w:val="61"/>
        </w:trPr>
        <w:tc>
          <w:tcPr>
            <w:tcW w:w="10284" w:type="dxa"/>
            <w:gridSpan w:val="4"/>
            <w:shd w:val="clear" w:color="auto" w:fill="C0504D" w:themeFill="accent2"/>
            <w:vAlign w:val="center"/>
          </w:tcPr>
          <w:p w:rsidR="00D92B3B" w:rsidRPr="00AF296D" w:rsidRDefault="00D92B3B" w:rsidP="000436AA">
            <w:pPr>
              <w:rPr>
                <w:sz w:val="8"/>
                <w:szCs w:val="8"/>
                <w:lang w:val="en-US"/>
              </w:rPr>
            </w:pPr>
          </w:p>
        </w:tc>
      </w:tr>
      <w:tr w:rsidR="00D92B3B" w:rsidRPr="00C47736" w:rsidTr="00085512">
        <w:trPr>
          <w:trHeight w:val="247"/>
        </w:trPr>
        <w:tc>
          <w:tcPr>
            <w:tcW w:w="1668" w:type="dxa"/>
            <w:shd w:val="clear" w:color="auto" w:fill="FFFFFF" w:themeFill="background1"/>
            <w:vAlign w:val="center"/>
          </w:tcPr>
          <w:p w:rsidR="00D92B3B" w:rsidRPr="00433C25" w:rsidRDefault="00D92B3B" w:rsidP="00172599">
            <w:pPr>
              <w:rPr>
                <w:b/>
                <w:i/>
                <w:sz w:val="16"/>
                <w:szCs w:val="16"/>
                <w:lang w:val="en-US"/>
              </w:rPr>
            </w:pPr>
            <w:r w:rsidRPr="00433C25">
              <w:rPr>
                <w:b/>
                <w:i/>
                <w:noProof/>
                <w:sz w:val="16"/>
                <w:szCs w:val="16"/>
                <w:lang w:val="de-DE" w:eastAsia="de-DE"/>
              </w:rPr>
              <w:drawing>
                <wp:inline distT="0" distB="0" distL="0" distR="0" wp14:anchorId="1A877732" wp14:editId="59F47E9F">
                  <wp:extent cx="551915" cy="811848"/>
                  <wp:effectExtent l="171450" t="171450" r="381635" b="369570"/>
                  <wp:docPr id="3"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51">
                            <a:extLst>
                              <a:ext uri="{BEBA8EAE-BF5A-486C-A8C5-ECC9F3942E4B}">
                                <a14:imgProps xmlns:a14="http://schemas.microsoft.com/office/drawing/2010/main">
                                  <a14:imgLayer r:embed="rId52">
                                    <a14:imgEffect>
                                      <a14:saturation sat="0"/>
                                    </a14:imgEffect>
                                  </a14:imgLayer>
                                </a14:imgProps>
                              </a:ext>
                            </a:extLst>
                          </a:blip>
                          <a:srcRect l="4841" r="4841"/>
                          <a:stretch/>
                        </pic:blipFill>
                        <pic:spPr>
                          <a:xfrm>
                            <a:off x="0" y="0"/>
                            <a:ext cx="551915" cy="81184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4D29B0" w:rsidRPr="00433C25" w:rsidRDefault="004D29B0" w:rsidP="00172599">
            <w:pPr>
              <w:rPr>
                <w:b/>
                <w:sz w:val="16"/>
                <w:szCs w:val="16"/>
                <w:lang w:val="en-US"/>
              </w:rPr>
            </w:pPr>
            <w:r w:rsidRPr="00433C25">
              <w:rPr>
                <w:b/>
                <w:sz w:val="16"/>
                <w:szCs w:val="16"/>
                <w:lang w:val="en-US"/>
              </w:rPr>
              <w:t>Dr. Michael Sharpe</w:t>
            </w:r>
          </w:p>
          <w:p w:rsidR="00D92B3B" w:rsidRPr="00433C25" w:rsidRDefault="00D92B3B" w:rsidP="00172599">
            <w:pPr>
              <w:rPr>
                <w:i/>
                <w:sz w:val="16"/>
                <w:szCs w:val="16"/>
                <w:lang w:val="en-US"/>
              </w:rPr>
            </w:pPr>
            <w:r w:rsidRPr="00433C25">
              <w:rPr>
                <w:sz w:val="16"/>
                <w:szCs w:val="16"/>
                <w:lang w:val="en-US"/>
              </w:rPr>
              <w:t>European Telecommunications Standards Institute (ETSI)</w:t>
            </w:r>
          </w:p>
        </w:tc>
        <w:tc>
          <w:tcPr>
            <w:tcW w:w="6207" w:type="dxa"/>
            <w:vMerge w:val="restart"/>
            <w:shd w:val="clear" w:color="auto" w:fill="FFFFFF" w:themeFill="background1"/>
            <w:vAlign w:val="center"/>
          </w:tcPr>
          <w:p w:rsidR="00D92B3B" w:rsidRPr="00433C25" w:rsidRDefault="00AF296D" w:rsidP="00AF296D">
            <w:pPr>
              <w:jc w:val="both"/>
              <w:rPr>
                <w:sz w:val="16"/>
                <w:szCs w:val="16"/>
                <w:lang w:val="en-US"/>
              </w:rPr>
            </w:pPr>
            <w:r>
              <w:rPr>
                <w:sz w:val="16"/>
                <w:szCs w:val="16"/>
                <w:lang w:val="en-US"/>
              </w:rPr>
              <w:t xml:space="preserve">Dr. </w:t>
            </w:r>
            <w:r w:rsidR="00D92B3B" w:rsidRPr="00433C25">
              <w:rPr>
                <w:sz w:val="16"/>
                <w:szCs w:val="16"/>
                <w:lang w:val="en-US"/>
              </w:rPr>
              <w:t>Sharpe received his PhD from the University of Essex in the UK.  Since then, he has worked at BBC Television, Ford Motor Company and the UK Radiocommunications Agency before joining ETSI in 1995.  At ETSI he has occupied several roles, including Vice-President of ETSI Standardisation Projects, Director of Technical Strategy and most recently Director of Spectrum and Equipment Regulation.</w:t>
            </w:r>
          </w:p>
          <w:p w:rsidR="00D92B3B" w:rsidRPr="00433C25" w:rsidRDefault="00D92B3B" w:rsidP="00AF296D">
            <w:pPr>
              <w:jc w:val="both"/>
              <w:rPr>
                <w:sz w:val="16"/>
                <w:szCs w:val="16"/>
                <w:lang w:val="en-US"/>
              </w:rPr>
            </w:pPr>
            <w:r w:rsidRPr="00433C25">
              <w:rPr>
                <w:sz w:val="16"/>
                <w:szCs w:val="16"/>
                <w:lang w:val="en-US"/>
              </w:rPr>
              <w:t xml:space="preserve">In his current role, </w:t>
            </w:r>
            <w:r w:rsidR="00AF296D">
              <w:rPr>
                <w:sz w:val="16"/>
                <w:szCs w:val="16"/>
                <w:lang w:val="en-US"/>
              </w:rPr>
              <w:t xml:space="preserve">Dr. </w:t>
            </w:r>
            <w:r w:rsidRPr="00433C25">
              <w:rPr>
                <w:sz w:val="16"/>
                <w:szCs w:val="16"/>
                <w:lang w:val="en-US"/>
              </w:rPr>
              <w:t>Sharpe is responsible for ensuring effective co-operation of ETSI’s technical activities with the work of key regulatory bodies and partner standards bodies at the National, European and Global level.  His current priorities include working with the European Commission to ensure the smooth introduction of the Radio Equipment Directive, and the continuing close co-operation with CEPT and the Commission Radio Spectrum Unit to ensure that ETSI Harmonized Standards and Regulations on radio frequency use are developed in a co-ordinated and effective manner.</w:t>
            </w:r>
          </w:p>
        </w:tc>
      </w:tr>
      <w:tr w:rsidR="00D92B3B" w:rsidRPr="00C47736" w:rsidTr="00085512">
        <w:trPr>
          <w:trHeight w:val="53"/>
        </w:trPr>
        <w:tc>
          <w:tcPr>
            <w:tcW w:w="4077" w:type="dxa"/>
            <w:gridSpan w:val="3"/>
            <w:shd w:val="clear" w:color="auto" w:fill="FFFFFF" w:themeFill="background1"/>
            <w:vAlign w:val="center"/>
          </w:tcPr>
          <w:p w:rsidR="00D92B3B" w:rsidRPr="00433C25" w:rsidRDefault="00D92B3B" w:rsidP="00172599">
            <w:pPr>
              <w:rPr>
                <w:b/>
                <w:i/>
                <w:sz w:val="16"/>
                <w:szCs w:val="16"/>
                <w:lang w:val="en-US"/>
              </w:rPr>
            </w:pPr>
            <w:r w:rsidRPr="00433C25">
              <w:rPr>
                <w:b/>
                <w:i/>
                <w:sz w:val="16"/>
                <w:szCs w:val="16"/>
                <w:lang w:val="en-US"/>
              </w:rPr>
              <w:t>An overview of ETSI activities in the field of M2M/</w:t>
            </w:r>
            <w:r w:rsidR="00AF296D">
              <w:rPr>
                <w:b/>
                <w:i/>
                <w:sz w:val="16"/>
                <w:szCs w:val="16"/>
                <w:lang w:val="en-US"/>
              </w:rPr>
              <w:t>IoT and related radio solutions</w:t>
            </w:r>
          </w:p>
        </w:tc>
        <w:tc>
          <w:tcPr>
            <w:tcW w:w="6207" w:type="dxa"/>
            <w:vMerge/>
            <w:shd w:val="clear" w:color="auto" w:fill="FFFFFF" w:themeFill="background1"/>
          </w:tcPr>
          <w:p w:rsidR="00D92B3B" w:rsidRPr="00433C25" w:rsidRDefault="00D92B3B" w:rsidP="000436AA">
            <w:pPr>
              <w:rPr>
                <w:sz w:val="16"/>
                <w:szCs w:val="16"/>
                <w:lang w:val="en-US"/>
              </w:rPr>
            </w:pPr>
          </w:p>
        </w:tc>
      </w:tr>
      <w:tr w:rsidR="004D29B0" w:rsidRPr="00C47736" w:rsidTr="006F363D">
        <w:trPr>
          <w:trHeight w:val="63"/>
        </w:trPr>
        <w:tc>
          <w:tcPr>
            <w:tcW w:w="10284" w:type="dxa"/>
            <w:gridSpan w:val="4"/>
            <w:shd w:val="clear" w:color="auto" w:fill="C00000"/>
            <w:vAlign w:val="center"/>
          </w:tcPr>
          <w:p w:rsidR="004D29B0" w:rsidRPr="00AF296D" w:rsidRDefault="004D29B0" w:rsidP="000436AA">
            <w:pPr>
              <w:rPr>
                <w:sz w:val="10"/>
                <w:szCs w:val="10"/>
                <w:lang w:val="en-US"/>
              </w:rPr>
            </w:pPr>
          </w:p>
        </w:tc>
      </w:tr>
      <w:tr w:rsidR="004D29B0" w:rsidRPr="00C47736" w:rsidTr="00085512">
        <w:trPr>
          <w:trHeight w:val="247"/>
        </w:trPr>
        <w:tc>
          <w:tcPr>
            <w:tcW w:w="1668" w:type="dxa"/>
            <w:shd w:val="clear" w:color="auto" w:fill="FFFFFF" w:themeFill="background1"/>
            <w:vAlign w:val="center"/>
          </w:tcPr>
          <w:p w:rsidR="004D29B0" w:rsidRPr="00433C25" w:rsidRDefault="00F07A1F" w:rsidP="00172599">
            <w:pPr>
              <w:rPr>
                <w:b/>
                <w:i/>
                <w:sz w:val="16"/>
                <w:szCs w:val="16"/>
                <w:lang w:val="en-US"/>
              </w:rPr>
            </w:pPr>
            <w:r>
              <w:rPr>
                <w:noProof/>
                <w:lang w:val="de-DE" w:eastAsia="de-DE"/>
              </w:rPr>
              <w:drawing>
                <wp:inline distT="0" distB="0" distL="0" distR="0" wp14:anchorId="55758691" wp14:editId="18B84A63">
                  <wp:extent cx="586854" cy="807435"/>
                  <wp:effectExtent l="171450" t="171450" r="384810" b="3549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586662" cy="80717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4D29B0" w:rsidRPr="002617EF" w:rsidRDefault="004D29B0" w:rsidP="00172599">
            <w:pPr>
              <w:rPr>
                <w:b/>
                <w:sz w:val="16"/>
                <w:szCs w:val="16"/>
                <w:lang w:val="en-US"/>
              </w:rPr>
            </w:pPr>
            <w:r w:rsidRPr="002617EF">
              <w:rPr>
                <w:b/>
                <w:sz w:val="16"/>
                <w:szCs w:val="16"/>
                <w:lang w:val="en-US"/>
              </w:rPr>
              <w:t>Dr</w:t>
            </w:r>
            <w:r w:rsidR="00AF296D">
              <w:rPr>
                <w:b/>
                <w:sz w:val="16"/>
                <w:szCs w:val="16"/>
                <w:lang w:val="en-US"/>
              </w:rPr>
              <w:t>.</w:t>
            </w:r>
            <w:r w:rsidRPr="002617EF">
              <w:rPr>
                <w:b/>
                <w:sz w:val="16"/>
                <w:szCs w:val="16"/>
                <w:lang w:val="en-US"/>
              </w:rPr>
              <w:t xml:space="preserve"> Bernd </w:t>
            </w:r>
            <w:r w:rsidR="00AF296D" w:rsidRPr="00AF296D">
              <w:rPr>
                <w:b/>
                <w:sz w:val="16"/>
                <w:szCs w:val="16"/>
                <w:lang w:val="en-US"/>
              </w:rPr>
              <w:t xml:space="preserve"> Sörries</w:t>
            </w:r>
          </w:p>
          <w:p w:rsidR="004D29B0" w:rsidRPr="00433C25" w:rsidRDefault="004D29B0" w:rsidP="00172599">
            <w:pPr>
              <w:rPr>
                <w:sz w:val="16"/>
                <w:szCs w:val="16"/>
                <w:lang w:val="en-US"/>
              </w:rPr>
            </w:pPr>
            <w:r w:rsidRPr="00433C25">
              <w:rPr>
                <w:sz w:val="16"/>
                <w:szCs w:val="16"/>
                <w:lang w:val="en-US"/>
              </w:rPr>
              <w:t>University of Applied Sciences Südwestfalen, Germany</w:t>
            </w:r>
          </w:p>
        </w:tc>
        <w:tc>
          <w:tcPr>
            <w:tcW w:w="6207" w:type="dxa"/>
            <w:vMerge w:val="restart"/>
            <w:shd w:val="clear" w:color="auto" w:fill="FFFFFF" w:themeFill="background1"/>
            <w:vAlign w:val="center"/>
          </w:tcPr>
          <w:p w:rsidR="004D29B0" w:rsidRPr="00433C25" w:rsidRDefault="00AF296D" w:rsidP="00AF296D">
            <w:pPr>
              <w:jc w:val="both"/>
              <w:rPr>
                <w:sz w:val="16"/>
                <w:szCs w:val="16"/>
                <w:lang w:val="en-US"/>
              </w:rPr>
            </w:pPr>
            <w:r>
              <w:rPr>
                <w:sz w:val="16"/>
                <w:szCs w:val="16"/>
                <w:lang w:val="en-US"/>
              </w:rPr>
              <w:t xml:space="preserve">Dr. </w:t>
            </w:r>
            <w:r w:rsidR="004D29B0" w:rsidRPr="00433C25">
              <w:rPr>
                <w:sz w:val="16"/>
                <w:szCs w:val="16"/>
                <w:lang w:val="en-US"/>
              </w:rPr>
              <w:t xml:space="preserve">Sörries has studied Public Policy and Management at the University of Constanze and the University of Gothenburg. He holds a Ph.D. in social sciences. He is Visiting Lecturer (Telecommunication Law and Economics) at the University of Applied Sciences Südwestfalen. Beside his research activities he acts as a consultant. Since 2009 </w:t>
            </w:r>
            <w:r>
              <w:rPr>
                <w:sz w:val="16"/>
                <w:szCs w:val="16"/>
                <w:lang w:val="en-US"/>
              </w:rPr>
              <w:t xml:space="preserve"> Dr. </w:t>
            </w:r>
            <w:r w:rsidRPr="00433C25">
              <w:rPr>
                <w:sz w:val="16"/>
                <w:szCs w:val="16"/>
                <w:lang w:val="en-US"/>
              </w:rPr>
              <w:t xml:space="preserve">Sörries </w:t>
            </w:r>
            <w:r w:rsidR="004D29B0" w:rsidRPr="00433C25">
              <w:rPr>
                <w:sz w:val="16"/>
                <w:szCs w:val="16"/>
                <w:lang w:val="en-US"/>
              </w:rPr>
              <w:t xml:space="preserve"> is Chairman of the Information and Telecommunication Committee of the German Association of the Chambers of Industry and Commerce (DIHK).</w:t>
            </w:r>
          </w:p>
        </w:tc>
      </w:tr>
      <w:tr w:rsidR="004D29B0" w:rsidRPr="00C47736" w:rsidTr="00B91B03">
        <w:trPr>
          <w:trHeight w:val="63"/>
        </w:trPr>
        <w:tc>
          <w:tcPr>
            <w:tcW w:w="4077" w:type="dxa"/>
            <w:gridSpan w:val="3"/>
            <w:shd w:val="clear" w:color="auto" w:fill="FFFFFF" w:themeFill="background1"/>
            <w:vAlign w:val="center"/>
          </w:tcPr>
          <w:p w:rsidR="004D29B0" w:rsidRPr="00433C25" w:rsidRDefault="004D29B0" w:rsidP="00172599">
            <w:pPr>
              <w:rPr>
                <w:b/>
                <w:i/>
                <w:sz w:val="16"/>
                <w:szCs w:val="16"/>
                <w:lang w:val="en-US"/>
              </w:rPr>
            </w:pPr>
            <w:r w:rsidRPr="00433C25">
              <w:rPr>
                <w:b/>
                <w:i/>
                <w:noProof/>
                <w:sz w:val="16"/>
                <w:szCs w:val="16"/>
                <w:lang w:val="en-US" w:eastAsia="da-DK"/>
              </w:rPr>
              <w:t xml:space="preserve">Intelligent Energy Networks – Application scenarios, requirements and projects (incl. migration </w:t>
            </w:r>
            <w:r w:rsidR="00085512">
              <w:rPr>
                <w:b/>
                <w:i/>
                <w:noProof/>
                <w:sz w:val="16"/>
                <w:szCs w:val="16"/>
                <w:lang w:val="en-US" w:eastAsia="da-DK"/>
              </w:rPr>
              <w:t>CDMA towards LTE, LTE MTC etc.)</w:t>
            </w:r>
          </w:p>
        </w:tc>
        <w:tc>
          <w:tcPr>
            <w:tcW w:w="6207" w:type="dxa"/>
            <w:vMerge/>
            <w:shd w:val="clear" w:color="auto" w:fill="FFFFFF" w:themeFill="background1"/>
          </w:tcPr>
          <w:p w:rsidR="004D29B0" w:rsidRPr="00433C25" w:rsidRDefault="004D29B0" w:rsidP="000436AA">
            <w:pPr>
              <w:rPr>
                <w:sz w:val="16"/>
                <w:szCs w:val="16"/>
                <w:lang w:val="en-US"/>
              </w:rPr>
            </w:pPr>
          </w:p>
        </w:tc>
      </w:tr>
      <w:tr w:rsidR="004D29B0" w:rsidRPr="00C47736" w:rsidTr="006F363D">
        <w:trPr>
          <w:trHeight w:val="53"/>
        </w:trPr>
        <w:tc>
          <w:tcPr>
            <w:tcW w:w="10284" w:type="dxa"/>
            <w:gridSpan w:val="4"/>
            <w:shd w:val="clear" w:color="auto" w:fill="C0504D" w:themeFill="accent2"/>
            <w:vAlign w:val="center"/>
          </w:tcPr>
          <w:p w:rsidR="004D29B0" w:rsidRPr="00AF296D" w:rsidRDefault="004D29B0" w:rsidP="000436AA">
            <w:pPr>
              <w:rPr>
                <w:sz w:val="8"/>
                <w:szCs w:val="8"/>
                <w:lang w:val="en-US"/>
              </w:rPr>
            </w:pPr>
          </w:p>
        </w:tc>
      </w:tr>
      <w:tr w:rsidR="004D29B0" w:rsidRPr="00C47736" w:rsidTr="00B91B03">
        <w:trPr>
          <w:trHeight w:val="247"/>
        </w:trPr>
        <w:tc>
          <w:tcPr>
            <w:tcW w:w="1668" w:type="dxa"/>
            <w:shd w:val="clear" w:color="auto" w:fill="FFFFFF" w:themeFill="background1"/>
            <w:vAlign w:val="center"/>
          </w:tcPr>
          <w:p w:rsidR="004D29B0" w:rsidRPr="00433C25" w:rsidRDefault="004D29B0" w:rsidP="00172599">
            <w:pPr>
              <w:rPr>
                <w:b/>
                <w:i/>
                <w:sz w:val="16"/>
                <w:szCs w:val="16"/>
                <w:lang w:val="en-US"/>
              </w:rPr>
            </w:pPr>
            <w:r w:rsidRPr="00433C25">
              <w:rPr>
                <w:b/>
                <w:i/>
                <w:noProof/>
                <w:sz w:val="16"/>
                <w:szCs w:val="16"/>
                <w:lang w:val="de-DE" w:eastAsia="de-DE"/>
              </w:rPr>
              <w:drawing>
                <wp:inline distT="0" distB="0" distL="0" distR="0" wp14:anchorId="298C96BE" wp14:editId="117FCED8">
                  <wp:extent cx="566738" cy="815340"/>
                  <wp:effectExtent l="171450" t="171450" r="386080" b="365760"/>
                  <wp:docPr id="11"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566738" cy="81534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4D29B0" w:rsidRPr="00433C25" w:rsidRDefault="004D29B0" w:rsidP="004D29B0">
            <w:pPr>
              <w:rPr>
                <w:rFonts w:cs="Arial"/>
                <w:b/>
                <w:sz w:val="16"/>
                <w:szCs w:val="16"/>
                <w:lang w:val="en-US"/>
              </w:rPr>
            </w:pPr>
            <w:r w:rsidRPr="00433C25">
              <w:rPr>
                <w:rFonts w:cs="Arial"/>
                <w:b/>
                <w:sz w:val="16"/>
                <w:szCs w:val="16"/>
                <w:lang w:val="en-US"/>
              </w:rPr>
              <w:t>Stephen Talbot</w:t>
            </w:r>
          </w:p>
          <w:p w:rsidR="004D29B0" w:rsidRPr="00433C25" w:rsidRDefault="004D29B0" w:rsidP="004D29B0">
            <w:pPr>
              <w:rPr>
                <w:sz w:val="16"/>
                <w:szCs w:val="16"/>
                <w:lang w:val="en-US"/>
              </w:rPr>
            </w:pPr>
            <w:r w:rsidRPr="00433C25">
              <w:rPr>
                <w:sz w:val="16"/>
                <w:szCs w:val="16"/>
                <w:lang w:val="en-US"/>
              </w:rPr>
              <w:t>International Policy Manager, OFCOM, United Kingdom</w:t>
            </w:r>
          </w:p>
        </w:tc>
        <w:tc>
          <w:tcPr>
            <w:tcW w:w="6207" w:type="dxa"/>
            <w:vMerge w:val="restart"/>
            <w:shd w:val="clear" w:color="auto" w:fill="FFFFFF" w:themeFill="background1"/>
            <w:vAlign w:val="center"/>
          </w:tcPr>
          <w:p w:rsidR="004D29B0" w:rsidRPr="00433C25" w:rsidRDefault="00C0308C" w:rsidP="00B91B03">
            <w:pPr>
              <w:jc w:val="both"/>
              <w:rPr>
                <w:sz w:val="16"/>
                <w:szCs w:val="16"/>
                <w:lang w:val="en-US"/>
              </w:rPr>
            </w:pPr>
            <w:r w:rsidRPr="00C0308C">
              <w:rPr>
                <w:sz w:val="16"/>
                <w:szCs w:val="16"/>
                <w:lang w:val="en-US"/>
              </w:rPr>
              <w:t>Stephen Talbot is currently Head of International Spectrum Policy in the Strategy, International, Technology and Economists team of Ofcom (UK) and has been in that position for 2 years. He was the Head of Delegation to CPM15-2 and Deputy Head to WRC-15. Previous to working on international matters Stephen worked in the team concerned with the UK spectrum award of the 10, 28, 32 and 40 GHz bands. Stephen holds an HNC in electronic and electrical engineering, and has been with Ofcom since its inception in December 2003. Previous to Ofcom, Stephen worked at the Radiocommunications Agency (the Government predecessor to Ofcom) in a number of posts; Radio Investigation and Monitoring, Satellite and Space Sciences and the International Regulation Team.</w:t>
            </w:r>
          </w:p>
        </w:tc>
      </w:tr>
      <w:tr w:rsidR="004D29B0" w:rsidRPr="00C47736" w:rsidTr="00085512">
        <w:trPr>
          <w:trHeight w:val="247"/>
        </w:trPr>
        <w:tc>
          <w:tcPr>
            <w:tcW w:w="4077" w:type="dxa"/>
            <w:gridSpan w:val="3"/>
            <w:shd w:val="clear" w:color="auto" w:fill="FFFFFF" w:themeFill="background1"/>
            <w:vAlign w:val="center"/>
          </w:tcPr>
          <w:p w:rsidR="004D29B0" w:rsidRPr="00B91B03" w:rsidRDefault="00C0308C" w:rsidP="00C0308C">
            <w:pPr>
              <w:rPr>
                <w:b/>
                <w:i/>
                <w:sz w:val="16"/>
                <w:szCs w:val="16"/>
                <w:lang w:val="en-US"/>
              </w:rPr>
            </w:pPr>
            <w:r w:rsidRPr="00B91B03">
              <w:rPr>
                <w:b/>
                <w:i/>
                <w:sz w:val="16"/>
                <w:szCs w:val="16"/>
                <w:lang w:val="en-US"/>
              </w:rPr>
              <w:t xml:space="preserve">View of the United Kingdom CEPT Administration and panellist </w:t>
            </w:r>
          </w:p>
        </w:tc>
        <w:tc>
          <w:tcPr>
            <w:tcW w:w="6207" w:type="dxa"/>
            <w:vMerge/>
            <w:shd w:val="clear" w:color="auto" w:fill="FFFFFF" w:themeFill="background1"/>
          </w:tcPr>
          <w:p w:rsidR="004D29B0" w:rsidRPr="00433C25" w:rsidRDefault="004D29B0" w:rsidP="000436AA">
            <w:pPr>
              <w:rPr>
                <w:sz w:val="16"/>
                <w:szCs w:val="16"/>
                <w:lang w:val="en-US"/>
              </w:rPr>
            </w:pPr>
          </w:p>
        </w:tc>
      </w:tr>
      <w:tr w:rsidR="00180BA5" w:rsidRPr="00C47736" w:rsidTr="006F363D">
        <w:trPr>
          <w:trHeight w:val="53"/>
        </w:trPr>
        <w:tc>
          <w:tcPr>
            <w:tcW w:w="10284" w:type="dxa"/>
            <w:gridSpan w:val="4"/>
            <w:shd w:val="clear" w:color="auto" w:fill="C0504D" w:themeFill="accent2"/>
            <w:vAlign w:val="center"/>
          </w:tcPr>
          <w:p w:rsidR="00180BA5" w:rsidRPr="00AF296D" w:rsidRDefault="00180BA5" w:rsidP="000436AA">
            <w:pPr>
              <w:rPr>
                <w:sz w:val="8"/>
                <w:szCs w:val="8"/>
                <w:lang w:val="en-US"/>
              </w:rPr>
            </w:pPr>
          </w:p>
        </w:tc>
      </w:tr>
      <w:tr w:rsidR="00180BA5" w:rsidRPr="00C47736" w:rsidTr="00085512">
        <w:trPr>
          <w:trHeight w:val="1712"/>
        </w:trPr>
        <w:tc>
          <w:tcPr>
            <w:tcW w:w="1668" w:type="dxa"/>
            <w:shd w:val="clear" w:color="auto" w:fill="FFFFFF" w:themeFill="background1"/>
            <w:vAlign w:val="center"/>
          </w:tcPr>
          <w:p w:rsidR="00180BA5" w:rsidRPr="00433C25" w:rsidRDefault="00180BA5" w:rsidP="00172599">
            <w:pPr>
              <w:rPr>
                <w:b/>
                <w:i/>
                <w:sz w:val="16"/>
                <w:szCs w:val="16"/>
                <w:lang w:val="en-US"/>
              </w:rPr>
            </w:pPr>
            <w:r w:rsidRPr="00433C25">
              <w:rPr>
                <w:b/>
                <w:i/>
                <w:noProof/>
                <w:sz w:val="16"/>
                <w:szCs w:val="16"/>
                <w:lang w:val="de-DE" w:eastAsia="de-DE"/>
              </w:rPr>
              <w:drawing>
                <wp:inline distT="0" distB="0" distL="0" distR="0" wp14:anchorId="0B15DB79" wp14:editId="609160E9">
                  <wp:extent cx="547688" cy="797242"/>
                  <wp:effectExtent l="171450" t="171450" r="386080" b="365125"/>
                  <wp:docPr id="22"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57">
                            <a:extLst>
                              <a:ext uri="{BEBA8EAE-BF5A-486C-A8C5-ECC9F3942E4B}">
                                <a14:imgProps xmlns:a14="http://schemas.microsoft.com/office/drawing/2010/main">
                                  <a14:imgLayer r:embed="rId58">
                                    <a14:imgEffect>
                                      <a14:saturation sat="0"/>
                                    </a14:imgEffect>
                                  </a14:imgLayer>
                                </a14:imgProps>
                              </a:ext>
                            </a:extLst>
                          </a:blip>
                          <a:srcRect l="3495" r="3763"/>
                          <a:stretch/>
                        </pic:blipFill>
                        <pic:spPr>
                          <a:xfrm>
                            <a:off x="0" y="0"/>
                            <a:ext cx="547688" cy="79724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180BA5" w:rsidRPr="00433C25" w:rsidRDefault="00180BA5" w:rsidP="00172599">
            <w:pPr>
              <w:rPr>
                <w:b/>
                <w:sz w:val="16"/>
                <w:szCs w:val="16"/>
                <w:lang w:val="en-US"/>
              </w:rPr>
            </w:pPr>
            <w:r w:rsidRPr="00433C25">
              <w:rPr>
                <w:b/>
                <w:sz w:val="16"/>
                <w:szCs w:val="16"/>
                <w:lang w:val="en-US"/>
              </w:rPr>
              <w:t>Mr</w:t>
            </w:r>
            <w:r w:rsidR="00AF296D">
              <w:rPr>
                <w:b/>
                <w:sz w:val="16"/>
                <w:szCs w:val="16"/>
                <w:lang w:val="en-US"/>
              </w:rPr>
              <w:t>.</w:t>
            </w:r>
            <w:r w:rsidRPr="00433C25">
              <w:rPr>
                <w:b/>
                <w:sz w:val="16"/>
                <w:szCs w:val="16"/>
                <w:lang w:val="en-US"/>
              </w:rPr>
              <w:t xml:space="preserve"> Kristian Baasch Thomsen</w:t>
            </w:r>
          </w:p>
          <w:p w:rsidR="00180BA5" w:rsidRPr="00433C25" w:rsidRDefault="00C9310E" w:rsidP="00172599">
            <w:pPr>
              <w:rPr>
                <w:sz w:val="16"/>
                <w:szCs w:val="16"/>
                <w:lang w:val="en-US"/>
              </w:rPr>
            </w:pPr>
            <w:r w:rsidRPr="00433C25">
              <w:rPr>
                <w:sz w:val="16"/>
                <w:szCs w:val="16"/>
                <w:lang w:val="en-US"/>
              </w:rPr>
              <w:t>Kamstrup A/S, Denmark, Product Manager, Metering Systems HCW</w:t>
            </w:r>
          </w:p>
        </w:tc>
        <w:tc>
          <w:tcPr>
            <w:tcW w:w="6207" w:type="dxa"/>
            <w:vMerge w:val="restart"/>
            <w:shd w:val="clear" w:color="auto" w:fill="FFFFFF" w:themeFill="background1"/>
            <w:vAlign w:val="center"/>
          </w:tcPr>
          <w:p w:rsidR="00C9310E" w:rsidRPr="00433C25" w:rsidRDefault="00C9310E" w:rsidP="00AF296D">
            <w:pPr>
              <w:jc w:val="both"/>
              <w:rPr>
                <w:sz w:val="16"/>
                <w:szCs w:val="16"/>
                <w:lang w:val="en-US"/>
              </w:rPr>
            </w:pPr>
            <w:r w:rsidRPr="00433C25">
              <w:rPr>
                <w:sz w:val="16"/>
                <w:szCs w:val="16"/>
                <w:lang w:val="en-US"/>
              </w:rPr>
              <w:t xml:space="preserve">Mr. Thomsen is a specialist in regulatory affairs and standardisation in Electromagnetic Compatibility, EMC and Electrical safety. He is an active member of the Danish committees S-650 &amp; S-710, EMC, since 2007 and of CISPR, IEC TC77 and CENELEC TC210. </w:t>
            </w:r>
          </w:p>
          <w:p w:rsidR="00C9310E" w:rsidRPr="00433C25" w:rsidRDefault="00C9310E" w:rsidP="00AF296D">
            <w:pPr>
              <w:jc w:val="both"/>
              <w:rPr>
                <w:sz w:val="16"/>
                <w:szCs w:val="16"/>
                <w:lang w:val="en-US"/>
              </w:rPr>
            </w:pPr>
          </w:p>
          <w:p w:rsidR="00180BA5" w:rsidRPr="00433C25" w:rsidRDefault="00180BA5" w:rsidP="00AF296D">
            <w:pPr>
              <w:jc w:val="both"/>
              <w:rPr>
                <w:sz w:val="16"/>
                <w:szCs w:val="16"/>
                <w:lang w:val="en-US"/>
              </w:rPr>
            </w:pPr>
          </w:p>
        </w:tc>
      </w:tr>
      <w:tr w:rsidR="00180BA5" w:rsidRPr="00433C25" w:rsidTr="00085512">
        <w:trPr>
          <w:trHeight w:val="53"/>
        </w:trPr>
        <w:tc>
          <w:tcPr>
            <w:tcW w:w="4077" w:type="dxa"/>
            <w:gridSpan w:val="3"/>
            <w:shd w:val="clear" w:color="auto" w:fill="FFFFFF" w:themeFill="background1"/>
            <w:vAlign w:val="center"/>
          </w:tcPr>
          <w:p w:rsidR="00180BA5" w:rsidRPr="00433C25" w:rsidRDefault="00180BA5" w:rsidP="00172599">
            <w:pPr>
              <w:rPr>
                <w:b/>
                <w:i/>
                <w:sz w:val="16"/>
                <w:szCs w:val="16"/>
              </w:rPr>
            </w:pPr>
            <w:r w:rsidRPr="00433C25">
              <w:rPr>
                <w:b/>
                <w:i/>
                <w:noProof/>
                <w:sz w:val="16"/>
                <w:szCs w:val="16"/>
                <w:lang w:eastAsia="da-DK"/>
              </w:rPr>
              <w:t>Smart Me</w:t>
            </w:r>
            <w:r w:rsidR="00085512">
              <w:rPr>
                <w:b/>
                <w:i/>
                <w:noProof/>
                <w:sz w:val="16"/>
                <w:szCs w:val="16"/>
                <w:lang w:eastAsia="da-DK"/>
              </w:rPr>
              <w:t>tering and Smart Grid Solutions</w:t>
            </w:r>
          </w:p>
        </w:tc>
        <w:tc>
          <w:tcPr>
            <w:tcW w:w="6207" w:type="dxa"/>
            <w:vMerge/>
            <w:shd w:val="clear" w:color="auto" w:fill="FFFFFF" w:themeFill="background1"/>
          </w:tcPr>
          <w:p w:rsidR="00180BA5" w:rsidRPr="00433C25" w:rsidRDefault="00180BA5" w:rsidP="000436AA">
            <w:pPr>
              <w:rPr>
                <w:sz w:val="16"/>
                <w:szCs w:val="16"/>
              </w:rPr>
            </w:pPr>
          </w:p>
        </w:tc>
      </w:tr>
      <w:tr w:rsidR="00C9310E" w:rsidRPr="00433C25" w:rsidTr="006F363D">
        <w:trPr>
          <w:trHeight w:val="101"/>
        </w:trPr>
        <w:tc>
          <w:tcPr>
            <w:tcW w:w="10284" w:type="dxa"/>
            <w:gridSpan w:val="4"/>
            <w:shd w:val="clear" w:color="auto" w:fill="C0504D" w:themeFill="accent2"/>
            <w:vAlign w:val="center"/>
          </w:tcPr>
          <w:p w:rsidR="00C9310E" w:rsidRPr="00AF296D" w:rsidRDefault="00C9310E" w:rsidP="000436AA">
            <w:pPr>
              <w:rPr>
                <w:sz w:val="8"/>
                <w:szCs w:val="8"/>
              </w:rPr>
            </w:pPr>
          </w:p>
        </w:tc>
      </w:tr>
      <w:tr w:rsidR="00C9310E" w:rsidRPr="00C47736" w:rsidTr="00085512">
        <w:trPr>
          <w:trHeight w:val="247"/>
        </w:trPr>
        <w:tc>
          <w:tcPr>
            <w:tcW w:w="1668" w:type="dxa"/>
            <w:shd w:val="clear" w:color="auto" w:fill="FFFFFF" w:themeFill="background1"/>
            <w:vAlign w:val="center"/>
          </w:tcPr>
          <w:p w:rsidR="00C9310E" w:rsidRPr="00433C25" w:rsidRDefault="00C9310E" w:rsidP="00172599">
            <w:pPr>
              <w:rPr>
                <w:b/>
                <w:i/>
                <w:sz w:val="16"/>
                <w:szCs w:val="16"/>
              </w:rPr>
            </w:pPr>
            <w:r w:rsidRPr="00433C25">
              <w:rPr>
                <w:b/>
                <w:i/>
                <w:noProof/>
                <w:sz w:val="16"/>
                <w:szCs w:val="16"/>
                <w:lang w:val="de-DE" w:eastAsia="de-DE"/>
              </w:rPr>
              <w:drawing>
                <wp:inline distT="0" distB="0" distL="0" distR="0" wp14:anchorId="5A5B09A1" wp14:editId="718D3EA6">
                  <wp:extent cx="551915" cy="800892"/>
                  <wp:effectExtent l="171450" t="171450" r="381635" b="361315"/>
                  <wp:docPr id="23"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59">
                            <a:extLst>
                              <a:ext uri="{BEBA8EAE-BF5A-486C-A8C5-ECC9F3942E4B}">
                                <a14:imgProps xmlns:a14="http://schemas.microsoft.com/office/drawing/2010/main">
                                  <a14:imgLayer r:embed="rId60">
                                    <a14:imgEffect>
                                      <a14:saturation sat="0"/>
                                    </a14:imgEffect>
                                  </a14:imgLayer>
                                </a14:imgProps>
                              </a:ext>
                            </a:extLst>
                          </a:blip>
                          <a:srcRect l="6054" r="17896" b="20741"/>
                          <a:stretch/>
                        </pic:blipFill>
                        <pic:spPr>
                          <a:xfrm>
                            <a:off x="0" y="0"/>
                            <a:ext cx="551915" cy="80089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C9310E" w:rsidRPr="00433C25" w:rsidRDefault="00AF296D" w:rsidP="00C9310E">
            <w:pPr>
              <w:rPr>
                <w:rFonts w:ascii="Calibri" w:hAnsi="Calibri"/>
                <w:b/>
                <w:sz w:val="16"/>
                <w:szCs w:val="16"/>
                <w:lang w:val="en-GB"/>
              </w:rPr>
            </w:pPr>
            <w:r>
              <w:rPr>
                <w:rFonts w:ascii="Calibri" w:hAnsi="Calibri"/>
                <w:b/>
                <w:sz w:val="16"/>
                <w:szCs w:val="16"/>
                <w:lang w:val="en-GB"/>
              </w:rPr>
              <w:t xml:space="preserve">Mr. </w:t>
            </w:r>
            <w:r w:rsidR="00C9310E" w:rsidRPr="00433C25">
              <w:rPr>
                <w:rFonts w:ascii="Calibri" w:hAnsi="Calibri"/>
                <w:b/>
                <w:sz w:val="16"/>
                <w:szCs w:val="16"/>
                <w:lang w:val="en-GB"/>
              </w:rPr>
              <w:t>Enrico Tosato</w:t>
            </w:r>
          </w:p>
          <w:p w:rsidR="00C9310E" w:rsidRPr="00AF296D" w:rsidRDefault="00C9310E" w:rsidP="00172599">
            <w:pPr>
              <w:rPr>
                <w:b/>
                <w:i/>
                <w:sz w:val="16"/>
                <w:szCs w:val="16"/>
                <w:lang w:val="en-US"/>
              </w:rPr>
            </w:pPr>
          </w:p>
        </w:tc>
        <w:tc>
          <w:tcPr>
            <w:tcW w:w="6207" w:type="dxa"/>
            <w:vMerge w:val="restart"/>
            <w:shd w:val="clear" w:color="auto" w:fill="FFFFFF" w:themeFill="background1"/>
            <w:vAlign w:val="center"/>
          </w:tcPr>
          <w:p w:rsidR="00F05820" w:rsidRPr="00433C25" w:rsidRDefault="00085512" w:rsidP="00085512">
            <w:pPr>
              <w:jc w:val="both"/>
              <w:rPr>
                <w:sz w:val="16"/>
                <w:szCs w:val="16"/>
                <w:lang w:val="en-US"/>
              </w:rPr>
            </w:pPr>
            <w:r>
              <w:rPr>
                <w:sz w:val="16"/>
                <w:szCs w:val="16"/>
                <w:lang w:val="en-US"/>
              </w:rPr>
              <w:t>Mr.</w:t>
            </w:r>
            <w:r w:rsidR="00F05820" w:rsidRPr="00433C25">
              <w:rPr>
                <w:sz w:val="16"/>
                <w:szCs w:val="16"/>
                <w:lang w:val="en-US"/>
              </w:rPr>
              <w:t xml:space="preserve"> Tosato since 1984 is Coordinator of the Radiocommunications Sector of ANITEC (Italian trade industry association). He is responsible on Regulatory and Standardization spectrum issues and especially on Short Range Devices. He actively supports and closely collaborates on any drafting regulatory primary or secondary legislation on radiocommunications of the Italian Telco Administration.</w:t>
            </w:r>
          </w:p>
          <w:p w:rsidR="00F05820" w:rsidRPr="00433C25" w:rsidRDefault="00F05820" w:rsidP="00085512">
            <w:pPr>
              <w:jc w:val="both"/>
              <w:rPr>
                <w:sz w:val="16"/>
                <w:szCs w:val="16"/>
                <w:lang w:val="en-US"/>
              </w:rPr>
            </w:pPr>
          </w:p>
          <w:p w:rsidR="00F05820" w:rsidRPr="00433C25" w:rsidRDefault="00F05820" w:rsidP="00085512">
            <w:pPr>
              <w:jc w:val="both"/>
              <w:rPr>
                <w:sz w:val="16"/>
                <w:szCs w:val="16"/>
                <w:lang w:val="en-US"/>
              </w:rPr>
            </w:pPr>
            <w:r w:rsidRPr="00433C25">
              <w:rPr>
                <w:sz w:val="16"/>
                <w:szCs w:val="16"/>
                <w:lang w:val="en-US"/>
              </w:rPr>
              <w:t>Some key facts</w:t>
            </w:r>
          </w:p>
          <w:p w:rsidR="00F05820" w:rsidRPr="00433C25" w:rsidRDefault="00F05820" w:rsidP="00085512">
            <w:pPr>
              <w:pStyle w:val="ListParagraph"/>
              <w:numPr>
                <w:ilvl w:val="0"/>
                <w:numId w:val="4"/>
              </w:numPr>
              <w:jc w:val="both"/>
              <w:rPr>
                <w:sz w:val="16"/>
                <w:szCs w:val="16"/>
                <w:lang w:val="en-US"/>
              </w:rPr>
            </w:pPr>
            <w:r w:rsidRPr="00433C25">
              <w:rPr>
                <w:sz w:val="16"/>
                <w:szCs w:val="16"/>
                <w:lang w:val="en-US"/>
              </w:rPr>
              <w:t xml:space="preserve">Since 1990 Chairman of ETSI ERM TG28 group dealing with (generic) Short Range Devices standardization; this including EN 300 220 Standard for SRDs in the 25-1000MHz (for ever ETSI down load best seller); </w:t>
            </w:r>
          </w:p>
          <w:p w:rsidR="00C9310E" w:rsidRPr="00433C25" w:rsidRDefault="00F05820" w:rsidP="00085512">
            <w:pPr>
              <w:pStyle w:val="ListParagraph"/>
              <w:numPr>
                <w:ilvl w:val="0"/>
                <w:numId w:val="4"/>
              </w:numPr>
              <w:jc w:val="both"/>
              <w:rPr>
                <w:sz w:val="16"/>
                <w:szCs w:val="16"/>
                <w:lang w:val="en-US"/>
              </w:rPr>
            </w:pPr>
            <w:r w:rsidRPr="00433C25">
              <w:rPr>
                <w:sz w:val="16"/>
                <w:szCs w:val="16"/>
                <w:lang w:val="en-US"/>
              </w:rPr>
              <w:t>Since 1996, DigitalEurope (EU - ICT Industry Association) appointed SRDs representative Officer to CEPT (especially to SRD-MG &amp; SE24) and EU Commission.</w:t>
            </w:r>
          </w:p>
        </w:tc>
      </w:tr>
      <w:tr w:rsidR="00C9310E" w:rsidRPr="00C47736" w:rsidTr="00085512">
        <w:trPr>
          <w:trHeight w:val="160"/>
        </w:trPr>
        <w:tc>
          <w:tcPr>
            <w:tcW w:w="4077" w:type="dxa"/>
            <w:gridSpan w:val="3"/>
            <w:shd w:val="clear" w:color="auto" w:fill="FFFFFF" w:themeFill="background1"/>
            <w:vAlign w:val="center"/>
          </w:tcPr>
          <w:p w:rsidR="00C9310E" w:rsidRPr="00433C25" w:rsidRDefault="00F05820" w:rsidP="00172599">
            <w:pPr>
              <w:rPr>
                <w:b/>
                <w:i/>
                <w:sz w:val="16"/>
                <w:szCs w:val="16"/>
                <w:lang w:val="en-US"/>
              </w:rPr>
            </w:pPr>
            <w:r w:rsidRPr="00433C25">
              <w:rPr>
                <w:rFonts w:ascii="Calibri" w:hAnsi="Calibri"/>
                <w:b/>
                <w:i/>
                <w:sz w:val="16"/>
                <w:szCs w:val="16"/>
                <w:lang w:val="en-GB"/>
              </w:rPr>
              <w:t>Home Building Automation integrated with Smart Metering as part</w:t>
            </w:r>
            <w:r w:rsidR="00085512">
              <w:rPr>
                <w:rFonts w:ascii="Calibri" w:hAnsi="Calibri"/>
                <w:b/>
                <w:i/>
                <w:sz w:val="16"/>
                <w:szCs w:val="16"/>
                <w:lang w:val="en-GB"/>
              </w:rPr>
              <w:t xml:space="preserve"> of the IoT</w:t>
            </w:r>
          </w:p>
        </w:tc>
        <w:tc>
          <w:tcPr>
            <w:tcW w:w="6207" w:type="dxa"/>
            <w:vMerge/>
            <w:shd w:val="clear" w:color="auto" w:fill="FFFFFF" w:themeFill="background1"/>
          </w:tcPr>
          <w:p w:rsidR="00C9310E" w:rsidRPr="00433C25" w:rsidRDefault="00C9310E" w:rsidP="000436AA">
            <w:pPr>
              <w:rPr>
                <w:sz w:val="16"/>
                <w:szCs w:val="16"/>
                <w:lang w:val="en-US"/>
              </w:rPr>
            </w:pPr>
          </w:p>
        </w:tc>
      </w:tr>
      <w:tr w:rsidR="00D132A7" w:rsidRPr="00C47736" w:rsidTr="00F738C3">
        <w:trPr>
          <w:trHeight w:val="63"/>
        </w:trPr>
        <w:tc>
          <w:tcPr>
            <w:tcW w:w="10284" w:type="dxa"/>
            <w:gridSpan w:val="4"/>
            <w:shd w:val="clear" w:color="auto" w:fill="C0504D" w:themeFill="accent2"/>
            <w:vAlign w:val="center"/>
          </w:tcPr>
          <w:p w:rsidR="00D132A7" w:rsidRPr="00085512" w:rsidRDefault="00D132A7" w:rsidP="00D132A7">
            <w:pPr>
              <w:jc w:val="both"/>
              <w:rPr>
                <w:sz w:val="8"/>
                <w:szCs w:val="8"/>
                <w:lang w:val="en-US"/>
              </w:rPr>
            </w:pPr>
          </w:p>
        </w:tc>
      </w:tr>
      <w:tr w:rsidR="005B238D" w:rsidRPr="00C47736" w:rsidTr="005B238D">
        <w:trPr>
          <w:trHeight w:val="1319"/>
        </w:trPr>
        <w:tc>
          <w:tcPr>
            <w:tcW w:w="2038" w:type="dxa"/>
            <w:gridSpan w:val="2"/>
            <w:shd w:val="clear" w:color="auto" w:fill="FFFFFF" w:themeFill="background1"/>
            <w:vAlign w:val="center"/>
          </w:tcPr>
          <w:p w:rsidR="005B238D" w:rsidRPr="00085512" w:rsidRDefault="005B238D" w:rsidP="00D132A7">
            <w:pPr>
              <w:jc w:val="both"/>
              <w:rPr>
                <w:sz w:val="8"/>
                <w:szCs w:val="8"/>
                <w:lang w:val="en-US"/>
              </w:rPr>
            </w:pPr>
            <w:r>
              <w:rPr>
                <w:noProof/>
                <w:lang w:val="de-DE" w:eastAsia="de-DE"/>
              </w:rPr>
              <w:drawing>
                <wp:inline distT="0" distB="0" distL="0" distR="0" wp14:anchorId="4E4F2FBD" wp14:editId="633C5554">
                  <wp:extent cx="496488" cy="702860"/>
                  <wp:effectExtent l="171450" t="171450" r="380365" b="3644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aturation sat="0"/>
                                    </a14:imgEffect>
                                  </a14:imgLayer>
                                </a14:imgProps>
                              </a:ext>
                            </a:extLst>
                          </a:blip>
                          <a:stretch>
                            <a:fillRect/>
                          </a:stretch>
                        </pic:blipFill>
                        <pic:spPr>
                          <a:xfrm flipH="1">
                            <a:off x="0" y="0"/>
                            <a:ext cx="496335" cy="7026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039" w:type="dxa"/>
            <w:shd w:val="clear" w:color="auto" w:fill="FFFFFF" w:themeFill="background1"/>
            <w:vAlign w:val="center"/>
          </w:tcPr>
          <w:p w:rsidR="005B238D" w:rsidRPr="00085512" w:rsidRDefault="005B238D" w:rsidP="005B238D">
            <w:pPr>
              <w:rPr>
                <w:sz w:val="8"/>
                <w:szCs w:val="8"/>
                <w:lang w:val="en-US"/>
              </w:rPr>
            </w:pPr>
            <w:r w:rsidRPr="005B238D">
              <w:rPr>
                <w:rFonts w:ascii="Calibri" w:hAnsi="Calibri"/>
                <w:b/>
                <w:sz w:val="16"/>
                <w:szCs w:val="16"/>
                <w:lang w:val="en-GB"/>
              </w:rPr>
              <w:t>Mr. Ulrich Rehfuess</w:t>
            </w:r>
          </w:p>
        </w:tc>
        <w:tc>
          <w:tcPr>
            <w:tcW w:w="6207" w:type="dxa"/>
            <w:vMerge w:val="restart"/>
            <w:shd w:val="clear" w:color="auto" w:fill="FFFFFF" w:themeFill="background1"/>
            <w:vAlign w:val="center"/>
          </w:tcPr>
          <w:p w:rsidR="005B238D" w:rsidRPr="005B238D" w:rsidRDefault="005B238D" w:rsidP="005B238D">
            <w:pPr>
              <w:rPr>
                <w:sz w:val="16"/>
                <w:szCs w:val="16"/>
                <w:lang w:val="en-US"/>
              </w:rPr>
            </w:pPr>
            <w:r w:rsidRPr="005B238D">
              <w:rPr>
                <w:sz w:val="16"/>
                <w:szCs w:val="16"/>
                <w:lang w:val="en-US"/>
              </w:rPr>
              <w:t xml:space="preserve">Ulrich holds a diploma degree in Electrical Engineering of Technical University of Munich, Germany and one in Industrial Engineering of </w:t>
            </w:r>
            <w:proofErr w:type="spellStart"/>
            <w:r w:rsidRPr="005B238D">
              <w:rPr>
                <w:sz w:val="16"/>
                <w:szCs w:val="16"/>
                <w:lang w:val="en-US"/>
              </w:rPr>
              <w:t>Fernuniversität</w:t>
            </w:r>
            <w:proofErr w:type="spellEnd"/>
            <w:r w:rsidRPr="005B238D">
              <w:rPr>
                <w:sz w:val="16"/>
                <w:szCs w:val="16"/>
                <w:lang w:val="en-US"/>
              </w:rPr>
              <w:t xml:space="preserve"> Hagen, Germany. Of his 25 years of professional experience in Siemens, Nokia Siemens Networks and Nokia Networks, he spent close to 20 years in R&amp;D, business strategy, system architecture and product management of mobile radio network systems covering GSM, EDGE, UMTS with HSPA, Flash OFDM, WiMAX, LTE and LTE Advanced. In 2011, he assumed responsibility for spectrum policy within Nokia Networks' industry environment team. Ulrich is representing Nokia in GSA, is vice chair of the BITKOM Spectrum working group in Germany and chairs the DIGITALEUROPE spectrum working group in Brussels.</w:t>
            </w:r>
          </w:p>
          <w:p w:rsidR="005B238D" w:rsidRPr="00085512" w:rsidRDefault="005B238D" w:rsidP="00D132A7">
            <w:pPr>
              <w:jc w:val="both"/>
              <w:rPr>
                <w:sz w:val="8"/>
                <w:szCs w:val="8"/>
                <w:lang w:val="en-US"/>
              </w:rPr>
            </w:pPr>
          </w:p>
        </w:tc>
      </w:tr>
      <w:tr w:rsidR="005B238D" w:rsidRPr="005B238D" w:rsidTr="00B3360C">
        <w:trPr>
          <w:trHeight w:val="666"/>
        </w:trPr>
        <w:tc>
          <w:tcPr>
            <w:tcW w:w="4077" w:type="dxa"/>
            <w:gridSpan w:val="3"/>
            <w:shd w:val="clear" w:color="auto" w:fill="FFFFFF" w:themeFill="background1"/>
            <w:vAlign w:val="center"/>
          </w:tcPr>
          <w:p w:rsidR="005B238D" w:rsidRPr="00085512" w:rsidRDefault="005B238D" w:rsidP="005B238D">
            <w:pPr>
              <w:rPr>
                <w:sz w:val="8"/>
                <w:szCs w:val="8"/>
                <w:lang w:val="en-US"/>
              </w:rPr>
            </w:pPr>
            <w:r w:rsidRPr="005B238D">
              <w:rPr>
                <w:rFonts w:ascii="Calibri" w:hAnsi="Calibri"/>
                <w:b/>
                <w:i/>
                <w:sz w:val="16"/>
                <w:szCs w:val="16"/>
                <w:lang w:val="en-GB"/>
              </w:rPr>
              <w:t xml:space="preserve">3GPP - Narrowband </w:t>
            </w:r>
            <w:proofErr w:type="spellStart"/>
            <w:r w:rsidRPr="005B238D">
              <w:rPr>
                <w:rFonts w:ascii="Calibri" w:hAnsi="Calibri"/>
                <w:b/>
                <w:i/>
                <w:sz w:val="16"/>
                <w:szCs w:val="16"/>
                <w:lang w:val="en-GB"/>
              </w:rPr>
              <w:t>IoT</w:t>
            </w:r>
            <w:proofErr w:type="spellEnd"/>
            <w:r w:rsidRPr="005B238D">
              <w:rPr>
                <w:rFonts w:ascii="Calibri" w:hAnsi="Calibri"/>
                <w:b/>
                <w:i/>
                <w:sz w:val="16"/>
                <w:szCs w:val="16"/>
                <w:lang w:val="en-GB"/>
              </w:rPr>
              <w:t xml:space="preserve"> Solutions (NB-</w:t>
            </w:r>
            <w:proofErr w:type="spellStart"/>
            <w:r w:rsidRPr="005B238D">
              <w:rPr>
                <w:rFonts w:ascii="Calibri" w:hAnsi="Calibri"/>
                <w:b/>
                <w:i/>
                <w:sz w:val="16"/>
                <w:szCs w:val="16"/>
                <w:lang w:val="en-GB"/>
              </w:rPr>
              <w:t>IoT</w:t>
            </w:r>
            <w:proofErr w:type="spellEnd"/>
            <w:r w:rsidRPr="005B238D">
              <w:rPr>
                <w:rFonts w:ascii="Calibri" w:hAnsi="Calibri"/>
                <w:b/>
                <w:i/>
                <w:sz w:val="16"/>
                <w:szCs w:val="16"/>
                <w:lang w:val="en-GB"/>
              </w:rPr>
              <w:t>)</w:t>
            </w:r>
          </w:p>
        </w:tc>
        <w:tc>
          <w:tcPr>
            <w:tcW w:w="6207" w:type="dxa"/>
            <w:vMerge/>
            <w:shd w:val="clear" w:color="auto" w:fill="FFFFFF" w:themeFill="background1"/>
            <w:vAlign w:val="center"/>
          </w:tcPr>
          <w:p w:rsidR="005B238D" w:rsidRPr="005B238D" w:rsidRDefault="005B238D" w:rsidP="005B238D">
            <w:pPr>
              <w:rPr>
                <w:sz w:val="16"/>
                <w:szCs w:val="16"/>
                <w:lang w:val="en-US"/>
              </w:rPr>
            </w:pPr>
          </w:p>
        </w:tc>
      </w:tr>
      <w:tr w:rsidR="00B91B03" w:rsidRPr="005B238D" w:rsidTr="00F738C3">
        <w:trPr>
          <w:trHeight w:val="63"/>
        </w:trPr>
        <w:tc>
          <w:tcPr>
            <w:tcW w:w="10284" w:type="dxa"/>
            <w:gridSpan w:val="4"/>
            <w:shd w:val="clear" w:color="auto" w:fill="C0504D" w:themeFill="accent2"/>
            <w:vAlign w:val="center"/>
          </w:tcPr>
          <w:p w:rsidR="00B91B03" w:rsidRPr="00085512" w:rsidRDefault="00B91B03" w:rsidP="00D132A7">
            <w:pPr>
              <w:jc w:val="both"/>
              <w:rPr>
                <w:sz w:val="8"/>
                <w:szCs w:val="8"/>
                <w:lang w:val="en-US"/>
              </w:rPr>
            </w:pPr>
          </w:p>
        </w:tc>
      </w:tr>
      <w:tr w:rsidR="00D132A7" w:rsidRPr="00C47736" w:rsidTr="00B91B03">
        <w:trPr>
          <w:trHeight w:val="693"/>
        </w:trPr>
        <w:tc>
          <w:tcPr>
            <w:tcW w:w="1668" w:type="dxa"/>
            <w:shd w:val="clear" w:color="auto" w:fill="FFFFFF" w:themeFill="background1"/>
            <w:vAlign w:val="center"/>
          </w:tcPr>
          <w:p w:rsidR="00D132A7" w:rsidRPr="00433C25" w:rsidRDefault="00D132A7" w:rsidP="00172599">
            <w:pPr>
              <w:rPr>
                <w:b/>
                <w:i/>
                <w:sz w:val="16"/>
                <w:szCs w:val="16"/>
                <w:lang w:val="en-US"/>
              </w:rPr>
            </w:pPr>
            <w:r w:rsidRPr="00433C25">
              <w:rPr>
                <w:b/>
                <w:i/>
                <w:noProof/>
                <w:sz w:val="16"/>
                <w:szCs w:val="16"/>
                <w:lang w:val="de-DE" w:eastAsia="de-DE"/>
              </w:rPr>
              <w:drawing>
                <wp:inline distT="0" distB="0" distL="0" distR="0" wp14:anchorId="3C993280" wp14:editId="5C333B67">
                  <wp:extent cx="462500" cy="800892"/>
                  <wp:effectExtent l="171450" t="171450" r="375920" b="361315"/>
                  <wp:docPr id="24"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63">
                            <a:extLst>
                              <a:ext uri="{BEBA8EAE-BF5A-486C-A8C5-ECC9F3942E4B}">
                                <a14:imgProps xmlns:a14="http://schemas.microsoft.com/office/drawing/2010/main">
                                  <a14:imgLayer r:embed="rId64">
                                    <a14:imgEffect>
                                      <a14:saturation sat="0"/>
                                    </a14:imgEffect>
                                  </a14:imgLayer>
                                </a14:imgProps>
                              </a:ext>
                            </a:extLst>
                          </a:blip>
                          <a:srcRect l="3362" t="736" r="3362"/>
                          <a:stretch/>
                        </pic:blipFill>
                        <pic:spPr>
                          <a:xfrm>
                            <a:off x="0" y="0"/>
                            <a:ext cx="462500" cy="80089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D132A7" w:rsidRPr="00433C25" w:rsidRDefault="00D132A7" w:rsidP="00172599">
            <w:pPr>
              <w:rPr>
                <w:b/>
                <w:sz w:val="16"/>
                <w:szCs w:val="16"/>
                <w:lang w:val="en-US"/>
              </w:rPr>
            </w:pPr>
            <w:r w:rsidRPr="00433C25">
              <w:rPr>
                <w:b/>
                <w:sz w:val="16"/>
                <w:szCs w:val="16"/>
                <w:lang w:val="en-US"/>
              </w:rPr>
              <w:t>Thomas Weber</w:t>
            </w:r>
          </w:p>
          <w:p w:rsidR="00D132A7" w:rsidRPr="00433C25" w:rsidRDefault="00D132A7" w:rsidP="00172599">
            <w:pPr>
              <w:rPr>
                <w:sz w:val="16"/>
                <w:szCs w:val="16"/>
                <w:lang w:val="en-US"/>
              </w:rPr>
            </w:pPr>
            <w:r w:rsidRPr="00433C25">
              <w:rPr>
                <w:sz w:val="16"/>
                <w:szCs w:val="16"/>
                <w:lang w:val="en-US"/>
              </w:rPr>
              <w:t xml:space="preserve">Spectrum Management Expert, </w:t>
            </w:r>
          </w:p>
          <w:p w:rsidR="00D132A7" w:rsidRPr="00433C25" w:rsidRDefault="00D132A7" w:rsidP="00172599">
            <w:pPr>
              <w:rPr>
                <w:b/>
                <w:i/>
                <w:sz w:val="16"/>
                <w:szCs w:val="16"/>
                <w:lang w:val="en-US"/>
              </w:rPr>
            </w:pPr>
            <w:r w:rsidRPr="00433C25">
              <w:rPr>
                <w:sz w:val="16"/>
                <w:szCs w:val="16"/>
                <w:lang w:val="en-US"/>
              </w:rPr>
              <w:t>European Communications Office</w:t>
            </w:r>
          </w:p>
        </w:tc>
        <w:tc>
          <w:tcPr>
            <w:tcW w:w="6207" w:type="dxa"/>
            <w:vMerge w:val="restart"/>
            <w:shd w:val="clear" w:color="auto" w:fill="FFFFFF" w:themeFill="background1"/>
            <w:vAlign w:val="center"/>
          </w:tcPr>
          <w:p w:rsidR="00D132A7" w:rsidRPr="00433C25" w:rsidRDefault="00D132A7" w:rsidP="00B91B03">
            <w:pPr>
              <w:jc w:val="both"/>
              <w:rPr>
                <w:sz w:val="16"/>
                <w:szCs w:val="16"/>
                <w:lang w:val="en-US"/>
              </w:rPr>
            </w:pPr>
            <w:r w:rsidRPr="00433C25">
              <w:rPr>
                <w:sz w:val="16"/>
                <w:szCs w:val="16"/>
                <w:lang w:val="en-US"/>
              </w:rPr>
              <w:t>Joined the European Communications Office in 2010 as expert for spectrum management and is the chairman of the WG FM Maintenance Group on Short Range Devices (SRD/MG). He is also responsible for the frequency management project teams in the WGFM dealing with spectrum monitoring, PMR/PAMR, satellite services, direct-air-to-ground communications and the European Common Allocations Table.</w:t>
            </w:r>
          </w:p>
          <w:p w:rsidR="00D132A7" w:rsidRPr="00433C25" w:rsidRDefault="00D132A7" w:rsidP="00B91B03">
            <w:pPr>
              <w:jc w:val="both"/>
              <w:rPr>
                <w:sz w:val="16"/>
                <w:szCs w:val="16"/>
                <w:lang w:val="en-US"/>
              </w:rPr>
            </w:pPr>
            <w:r w:rsidRPr="00433C25">
              <w:rPr>
                <w:sz w:val="16"/>
                <w:szCs w:val="16"/>
                <w:lang w:val="en-US"/>
              </w:rPr>
              <w:t>Before that, he worked for the Federal Network Agency in Germany in 2001-2010 and was the chairman of several ETSI standardisation groups dealing with ITS, PMR, DMR, GSM-R and UWB as well as the chairman for the DIN/DKE German National standardisation committee on radio devices. He also worked several years for several satellite operators and in the industry in satellite communications. He holds a degree in Communications Engineering acquired at the University of Applied Sciences in Dieburg, Germany.</w:t>
            </w:r>
          </w:p>
        </w:tc>
      </w:tr>
      <w:tr w:rsidR="00D132A7" w:rsidRPr="00433C25" w:rsidTr="00F738C3">
        <w:trPr>
          <w:trHeight w:val="63"/>
        </w:trPr>
        <w:tc>
          <w:tcPr>
            <w:tcW w:w="4077" w:type="dxa"/>
            <w:gridSpan w:val="3"/>
            <w:shd w:val="clear" w:color="auto" w:fill="FFFFFF" w:themeFill="background1"/>
            <w:vAlign w:val="center"/>
          </w:tcPr>
          <w:p w:rsidR="00D132A7" w:rsidRPr="00433C25" w:rsidRDefault="00D132A7" w:rsidP="00172599">
            <w:pPr>
              <w:rPr>
                <w:b/>
                <w:i/>
                <w:sz w:val="16"/>
                <w:szCs w:val="16"/>
                <w:lang w:val="en-US"/>
              </w:rPr>
            </w:pPr>
            <w:r w:rsidRPr="00433C25">
              <w:rPr>
                <w:b/>
                <w:i/>
                <w:sz w:val="16"/>
                <w:szCs w:val="16"/>
                <w:lang w:val="en-US"/>
              </w:rPr>
              <w:t>Session D Chairman</w:t>
            </w:r>
          </w:p>
        </w:tc>
        <w:tc>
          <w:tcPr>
            <w:tcW w:w="6207" w:type="dxa"/>
            <w:vMerge/>
            <w:shd w:val="clear" w:color="auto" w:fill="FFFFFF" w:themeFill="background1"/>
          </w:tcPr>
          <w:p w:rsidR="00D132A7" w:rsidRPr="00433C25" w:rsidRDefault="00D132A7" w:rsidP="000436AA">
            <w:pPr>
              <w:rPr>
                <w:sz w:val="16"/>
                <w:szCs w:val="16"/>
                <w:lang w:val="en-US"/>
              </w:rPr>
            </w:pPr>
          </w:p>
        </w:tc>
      </w:tr>
      <w:tr w:rsidR="00D132A7" w:rsidRPr="00433C25" w:rsidTr="00F738C3">
        <w:trPr>
          <w:trHeight w:val="63"/>
        </w:trPr>
        <w:tc>
          <w:tcPr>
            <w:tcW w:w="10284" w:type="dxa"/>
            <w:gridSpan w:val="4"/>
            <w:shd w:val="clear" w:color="auto" w:fill="C0504D" w:themeFill="accent2"/>
            <w:vAlign w:val="center"/>
          </w:tcPr>
          <w:p w:rsidR="00D132A7" w:rsidRPr="00085512" w:rsidRDefault="00D132A7" w:rsidP="000436AA">
            <w:pPr>
              <w:rPr>
                <w:sz w:val="8"/>
                <w:szCs w:val="8"/>
                <w:lang w:val="en-US"/>
              </w:rPr>
            </w:pPr>
          </w:p>
        </w:tc>
      </w:tr>
      <w:tr w:rsidR="00D132A7" w:rsidRPr="00C47736" w:rsidTr="00085512">
        <w:trPr>
          <w:trHeight w:val="693"/>
        </w:trPr>
        <w:tc>
          <w:tcPr>
            <w:tcW w:w="1668" w:type="dxa"/>
            <w:shd w:val="clear" w:color="auto" w:fill="FFFFFF" w:themeFill="background1"/>
            <w:vAlign w:val="center"/>
          </w:tcPr>
          <w:p w:rsidR="00D132A7" w:rsidRPr="00433C25" w:rsidRDefault="00D132A7" w:rsidP="00172599">
            <w:pPr>
              <w:rPr>
                <w:b/>
                <w:i/>
                <w:sz w:val="16"/>
                <w:szCs w:val="16"/>
                <w:lang w:val="en-US"/>
              </w:rPr>
            </w:pPr>
            <w:r w:rsidRPr="00433C25">
              <w:rPr>
                <w:b/>
                <w:i/>
                <w:noProof/>
                <w:sz w:val="16"/>
                <w:szCs w:val="16"/>
                <w:lang w:val="de-DE" w:eastAsia="de-DE"/>
              </w:rPr>
              <w:drawing>
                <wp:inline distT="0" distB="0" distL="0" distR="0" wp14:anchorId="292B96A1" wp14:editId="083E6EE4">
                  <wp:extent cx="551915" cy="811848"/>
                  <wp:effectExtent l="171450" t="171450" r="381635" b="369570"/>
                  <wp:docPr id="25"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rotWithShape="1">
                          <a:blip r:embed="rId65">
                            <a:extLst>
                              <a:ext uri="{BEBA8EAE-BF5A-486C-A8C5-ECC9F3942E4B}">
                                <a14:imgProps xmlns:a14="http://schemas.microsoft.com/office/drawing/2010/main">
                                  <a14:imgLayer r:embed="rId66">
                                    <a14:imgEffect>
                                      <a14:saturation sat="0"/>
                                    </a14:imgEffect>
                                  </a14:imgLayer>
                                </a14:imgProps>
                              </a:ext>
                            </a:extLst>
                          </a:blip>
                          <a:srcRect l="15888" t="4621" r="8583" b="15543"/>
                          <a:stretch/>
                        </pic:blipFill>
                        <pic:spPr>
                          <a:xfrm>
                            <a:off x="0" y="0"/>
                            <a:ext cx="551915" cy="81184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D132A7" w:rsidRDefault="00085512" w:rsidP="00D132A7">
            <w:pPr>
              <w:rPr>
                <w:b/>
                <w:noProof/>
                <w:sz w:val="16"/>
                <w:szCs w:val="16"/>
                <w:lang w:val="en-US" w:eastAsia="da-DK"/>
              </w:rPr>
            </w:pPr>
            <w:r>
              <w:rPr>
                <w:b/>
                <w:noProof/>
                <w:sz w:val="16"/>
                <w:szCs w:val="16"/>
                <w:lang w:val="en-US" w:eastAsia="da-DK"/>
              </w:rPr>
              <w:t xml:space="preserve">Mr. </w:t>
            </w:r>
            <w:r w:rsidR="00D132A7" w:rsidRPr="00433C25">
              <w:rPr>
                <w:b/>
                <w:noProof/>
                <w:sz w:val="16"/>
                <w:szCs w:val="16"/>
                <w:lang w:val="en-US" w:eastAsia="da-DK"/>
              </w:rPr>
              <w:t>Thomas Weilacher</w:t>
            </w:r>
          </w:p>
          <w:p w:rsidR="00085512" w:rsidRPr="00085512" w:rsidRDefault="00085512" w:rsidP="00D132A7">
            <w:pPr>
              <w:rPr>
                <w:noProof/>
                <w:sz w:val="16"/>
                <w:szCs w:val="16"/>
                <w:lang w:val="en-US" w:eastAsia="da-DK"/>
              </w:rPr>
            </w:pPr>
            <w:r w:rsidRPr="00085512">
              <w:rPr>
                <w:noProof/>
                <w:sz w:val="16"/>
                <w:szCs w:val="16"/>
                <w:lang w:val="en-US" w:eastAsia="da-DK"/>
              </w:rPr>
              <w:t>Chairman of ECC WG Frequency Management (WG FM), Bundesnetzagentur, Germany</w:t>
            </w:r>
          </w:p>
          <w:p w:rsidR="00D132A7" w:rsidRPr="00433C25" w:rsidRDefault="00D132A7" w:rsidP="00172599">
            <w:pPr>
              <w:rPr>
                <w:b/>
                <w:i/>
                <w:sz w:val="16"/>
                <w:szCs w:val="16"/>
                <w:lang w:val="en-US"/>
              </w:rPr>
            </w:pPr>
          </w:p>
        </w:tc>
        <w:tc>
          <w:tcPr>
            <w:tcW w:w="6207" w:type="dxa"/>
            <w:vMerge w:val="restart"/>
            <w:shd w:val="clear" w:color="auto" w:fill="FFFFFF" w:themeFill="background1"/>
            <w:vAlign w:val="center"/>
          </w:tcPr>
          <w:p w:rsidR="00D132A7" w:rsidRPr="00433C25" w:rsidRDefault="00085512" w:rsidP="00085512">
            <w:pPr>
              <w:jc w:val="both"/>
              <w:rPr>
                <w:sz w:val="16"/>
                <w:szCs w:val="16"/>
                <w:lang w:val="en-US"/>
              </w:rPr>
            </w:pPr>
            <w:r>
              <w:rPr>
                <w:sz w:val="16"/>
                <w:szCs w:val="16"/>
                <w:lang w:val="en-US"/>
              </w:rPr>
              <w:t xml:space="preserve">Mr. </w:t>
            </w:r>
            <w:r w:rsidR="00D132A7" w:rsidRPr="00433C25">
              <w:rPr>
                <w:sz w:val="16"/>
                <w:szCs w:val="16"/>
                <w:lang w:val="en-US"/>
              </w:rPr>
              <w:t xml:space="preserve">Weilacher has been working in the field of telecommunications since he finalised the study on electronic engineering. Since 1992 he has been working with the German regulatory authority (now "Federal Network Agency", BNetzA). Until 1995 he had been working in the area of licensing and monitoring in a regional office. From 1996 until now he has been involved in international frequency management issues, by working in the headquarters in Mainz. His tasks include the participation in meetings of ECC groups, Radio Spectrum Committee and ITU-R working parties as a member of the German delegation. </w:t>
            </w:r>
            <w:r>
              <w:rPr>
                <w:sz w:val="16"/>
                <w:szCs w:val="16"/>
                <w:lang w:val="en-US"/>
              </w:rPr>
              <w:t xml:space="preserve"> Mr. </w:t>
            </w:r>
            <w:r w:rsidRPr="00433C25">
              <w:rPr>
                <w:sz w:val="16"/>
                <w:szCs w:val="16"/>
                <w:lang w:val="en-US"/>
              </w:rPr>
              <w:t>Weilacher was</w:t>
            </w:r>
            <w:r w:rsidR="00D132A7" w:rsidRPr="00433C25">
              <w:rPr>
                <w:sz w:val="16"/>
                <w:szCs w:val="16"/>
                <w:lang w:val="en-US"/>
              </w:rPr>
              <w:t xml:space="preserve"> also acting as Vice Chairman of ECC Working Group FM from 2008 to the beginning of 2014 and has become chairman of WG FM in March 2014.</w:t>
            </w:r>
          </w:p>
        </w:tc>
      </w:tr>
      <w:tr w:rsidR="00D132A7" w:rsidRPr="00C47736" w:rsidTr="00F738C3">
        <w:trPr>
          <w:trHeight w:val="63"/>
        </w:trPr>
        <w:tc>
          <w:tcPr>
            <w:tcW w:w="4077" w:type="dxa"/>
            <w:gridSpan w:val="3"/>
            <w:shd w:val="clear" w:color="auto" w:fill="FFFFFF" w:themeFill="background1"/>
            <w:vAlign w:val="center"/>
          </w:tcPr>
          <w:p w:rsidR="00D132A7" w:rsidRPr="00433C25" w:rsidRDefault="00D132A7" w:rsidP="00172599">
            <w:pPr>
              <w:rPr>
                <w:b/>
                <w:i/>
                <w:sz w:val="16"/>
                <w:szCs w:val="16"/>
                <w:lang w:val="en-US"/>
              </w:rPr>
            </w:pPr>
            <w:r w:rsidRPr="00433C25">
              <w:rPr>
                <w:b/>
                <w:i/>
                <w:noProof/>
                <w:sz w:val="16"/>
                <w:szCs w:val="16"/>
                <w:lang w:val="en-US" w:eastAsia="da-DK"/>
              </w:rPr>
              <w:t>Key note and Session A Chairman, summary of the Workshop and closing remarks</w:t>
            </w:r>
          </w:p>
        </w:tc>
        <w:tc>
          <w:tcPr>
            <w:tcW w:w="6207" w:type="dxa"/>
            <w:vMerge/>
            <w:shd w:val="clear" w:color="auto" w:fill="FFFFFF" w:themeFill="background1"/>
          </w:tcPr>
          <w:p w:rsidR="00D132A7" w:rsidRPr="00433C25" w:rsidRDefault="00D132A7" w:rsidP="000436AA">
            <w:pPr>
              <w:rPr>
                <w:sz w:val="16"/>
                <w:szCs w:val="16"/>
                <w:lang w:val="en-US"/>
              </w:rPr>
            </w:pPr>
          </w:p>
        </w:tc>
      </w:tr>
      <w:tr w:rsidR="00AA4086" w:rsidRPr="00C47736" w:rsidTr="00F738C3">
        <w:trPr>
          <w:trHeight w:val="63"/>
        </w:trPr>
        <w:tc>
          <w:tcPr>
            <w:tcW w:w="10284" w:type="dxa"/>
            <w:gridSpan w:val="4"/>
            <w:shd w:val="clear" w:color="auto" w:fill="C0504D" w:themeFill="accent2"/>
            <w:vAlign w:val="center"/>
          </w:tcPr>
          <w:p w:rsidR="00AA4086" w:rsidRPr="00085512" w:rsidRDefault="00AA4086" w:rsidP="000436AA">
            <w:pPr>
              <w:rPr>
                <w:sz w:val="8"/>
                <w:szCs w:val="8"/>
                <w:lang w:val="en-US"/>
              </w:rPr>
            </w:pPr>
          </w:p>
        </w:tc>
      </w:tr>
      <w:tr w:rsidR="00AA4086" w:rsidRPr="00C47736" w:rsidTr="00B82EB3">
        <w:trPr>
          <w:trHeight w:val="247"/>
        </w:trPr>
        <w:tc>
          <w:tcPr>
            <w:tcW w:w="1668" w:type="dxa"/>
            <w:shd w:val="clear" w:color="auto" w:fill="FFFFFF" w:themeFill="background1"/>
            <w:vAlign w:val="center"/>
          </w:tcPr>
          <w:p w:rsidR="00AA4086" w:rsidRPr="00433C25" w:rsidRDefault="00731A14" w:rsidP="00172599">
            <w:pPr>
              <w:rPr>
                <w:b/>
                <w:i/>
                <w:sz w:val="16"/>
                <w:szCs w:val="16"/>
                <w:lang w:val="en-US"/>
              </w:rPr>
            </w:pPr>
            <w:r>
              <w:rPr>
                <w:b/>
                <w:i/>
                <w:noProof/>
                <w:sz w:val="16"/>
                <w:szCs w:val="16"/>
                <w:lang w:val="de-DE" w:eastAsia="de-DE"/>
              </w:rPr>
              <w:drawing>
                <wp:inline distT="0" distB="0" distL="0" distR="0" wp14:anchorId="478C1768" wp14:editId="646AC9A5">
                  <wp:extent cx="539088" cy="693908"/>
                  <wp:effectExtent l="171450" t="171450" r="375920" b="354330"/>
                  <wp:docPr id="31" name="Picture 31" descr="C:\Users\weber\AppData\Local\Microsoft\Windows\Temporary Internet Files\Content.Outlook\B2M6M6SP\Westring Morgan_2013_100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ber\AppData\Local\Microsoft\Windows\Temporary Internet Files\Content.Outlook\B2M6M6SP\Westring Morgan_2013_100_130.jpg"/>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9554" cy="69450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AA4086" w:rsidRPr="002617EF" w:rsidRDefault="00AA4086" w:rsidP="00172599">
            <w:pPr>
              <w:rPr>
                <w:rFonts w:cs="Arial"/>
                <w:b/>
                <w:sz w:val="16"/>
                <w:szCs w:val="16"/>
                <w:lang w:val="en-US"/>
              </w:rPr>
            </w:pPr>
            <w:r w:rsidRPr="002617EF">
              <w:rPr>
                <w:rFonts w:cs="Arial"/>
                <w:b/>
                <w:sz w:val="16"/>
                <w:szCs w:val="16"/>
                <w:lang w:val="en-US"/>
              </w:rPr>
              <w:t>Morgan Westring</w:t>
            </w:r>
          </w:p>
          <w:p w:rsidR="00AA4086" w:rsidRPr="00433C25" w:rsidRDefault="00AA4086" w:rsidP="00172599">
            <w:pPr>
              <w:rPr>
                <w:i/>
                <w:sz w:val="16"/>
                <w:szCs w:val="16"/>
                <w:lang w:val="en-US"/>
              </w:rPr>
            </w:pPr>
            <w:r w:rsidRPr="00433C25">
              <w:rPr>
                <w:sz w:val="16"/>
                <w:szCs w:val="16"/>
                <w:lang w:val="en-US"/>
              </w:rPr>
              <w:t>Swedish Post and Telecom Authority (PTS), Sweden</w:t>
            </w:r>
          </w:p>
        </w:tc>
        <w:tc>
          <w:tcPr>
            <w:tcW w:w="6207" w:type="dxa"/>
            <w:vMerge w:val="restart"/>
            <w:shd w:val="clear" w:color="auto" w:fill="FFFFFF" w:themeFill="background1"/>
            <w:vAlign w:val="center"/>
          </w:tcPr>
          <w:p w:rsidR="00AA4086" w:rsidRPr="00433C25" w:rsidRDefault="00731A14" w:rsidP="00B82EB3">
            <w:pPr>
              <w:jc w:val="both"/>
              <w:rPr>
                <w:sz w:val="16"/>
                <w:szCs w:val="16"/>
                <w:lang w:val="en-US"/>
              </w:rPr>
            </w:pPr>
            <w:r w:rsidRPr="00731A14">
              <w:rPr>
                <w:sz w:val="16"/>
                <w:szCs w:val="16"/>
                <w:lang w:val="en-US"/>
              </w:rPr>
              <w:t xml:space="preserve">Since 2009 working in the Spectrum Department at the Swedish Post and Telecom Authority. Before that nine years at the Swedish Space Corporation occupied with spectrum management. Primarily for the Swedish part of Société Européenne des Satellites, but also in respect of multi-national scientific satellite projects. Altogether this means work related to spectrum at an international level for 15 years, e.g. representing Sweden at World Radio Conferences, in ECC and RSC. Took active part in the development of the Swedish long-term spectrum strategy made public in 2014, which covers all essential aspects of spectrum management. In this context international harmonisation, long-term maximisation of socio-economics benefits and shared use of spectrum are identified as cornerstones concerning spectrum management on a national level as well as in CEPT, ITU, ETSI and EU.    </w:t>
            </w:r>
          </w:p>
        </w:tc>
      </w:tr>
      <w:tr w:rsidR="00AA4086" w:rsidRPr="00C47736" w:rsidTr="00B91B03">
        <w:trPr>
          <w:trHeight w:val="63"/>
        </w:trPr>
        <w:tc>
          <w:tcPr>
            <w:tcW w:w="4077" w:type="dxa"/>
            <w:gridSpan w:val="3"/>
            <w:shd w:val="clear" w:color="auto" w:fill="FFFFFF" w:themeFill="background1"/>
            <w:vAlign w:val="center"/>
          </w:tcPr>
          <w:p w:rsidR="00AA4086" w:rsidRPr="00085512" w:rsidRDefault="00AA4086" w:rsidP="00172599">
            <w:pPr>
              <w:rPr>
                <w:b/>
                <w:i/>
                <w:sz w:val="16"/>
                <w:szCs w:val="16"/>
                <w:lang w:val="en-US"/>
              </w:rPr>
            </w:pPr>
            <w:r w:rsidRPr="00085512">
              <w:rPr>
                <w:b/>
                <w:i/>
                <w:noProof/>
                <w:sz w:val="16"/>
                <w:szCs w:val="16"/>
                <w:lang w:val="en-US" w:eastAsia="da-DK"/>
              </w:rPr>
              <w:t>View of the Swedish CEPT Administration</w:t>
            </w:r>
          </w:p>
        </w:tc>
        <w:tc>
          <w:tcPr>
            <w:tcW w:w="6207" w:type="dxa"/>
            <w:vMerge/>
            <w:shd w:val="clear" w:color="auto" w:fill="FFFFFF" w:themeFill="background1"/>
          </w:tcPr>
          <w:p w:rsidR="00AA4086" w:rsidRPr="00433C25" w:rsidRDefault="00AA4086" w:rsidP="000436AA">
            <w:pPr>
              <w:rPr>
                <w:sz w:val="16"/>
                <w:szCs w:val="16"/>
                <w:lang w:val="en-US"/>
              </w:rPr>
            </w:pPr>
          </w:p>
        </w:tc>
      </w:tr>
      <w:tr w:rsidR="00AA4086" w:rsidRPr="00C47736" w:rsidTr="00F738C3">
        <w:trPr>
          <w:trHeight w:val="63"/>
        </w:trPr>
        <w:tc>
          <w:tcPr>
            <w:tcW w:w="10284" w:type="dxa"/>
            <w:gridSpan w:val="4"/>
            <w:shd w:val="clear" w:color="auto" w:fill="C0504D" w:themeFill="accent2"/>
            <w:vAlign w:val="center"/>
          </w:tcPr>
          <w:p w:rsidR="00AA4086" w:rsidRPr="00085512" w:rsidRDefault="00AA4086" w:rsidP="000436AA">
            <w:pPr>
              <w:rPr>
                <w:sz w:val="8"/>
                <w:szCs w:val="8"/>
                <w:lang w:val="en-US"/>
              </w:rPr>
            </w:pPr>
          </w:p>
        </w:tc>
      </w:tr>
      <w:tr w:rsidR="00AA4086" w:rsidRPr="00C47736" w:rsidTr="00B82EB3">
        <w:trPr>
          <w:trHeight w:val="247"/>
        </w:trPr>
        <w:tc>
          <w:tcPr>
            <w:tcW w:w="1668" w:type="dxa"/>
            <w:shd w:val="clear" w:color="auto" w:fill="FFFFFF" w:themeFill="background1"/>
            <w:vAlign w:val="center"/>
          </w:tcPr>
          <w:p w:rsidR="00AA4086" w:rsidRPr="00433C25" w:rsidRDefault="00AD5B24" w:rsidP="00172599">
            <w:pPr>
              <w:rPr>
                <w:b/>
                <w:i/>
                <w:sz w:val="16"/>
                <w:szCs w:val="16"/>
                <w:lang w:val="en-US"/>
              </w:rPr>
            </w:pPr>
            <w:r>
              <w:rPr>
                <w:b/>
                <w:i/>
                <w:noProof/>
                <w:sz w:val="16"/>
                <w:szCs w:val="16"/>
                <w:lang w:val="de-DE" w:eastAsia="de-DE"/>
              </w:rPr>
              <w:drawing>
                <wp:inline distT="0" distB="0" distL="0" distR="0" wp14:anchorId="4F5660B5" wp14:editId="3FC8D339">
                  <wp:extent cx="530910" cy="751160"/>
                  <wp:effectExtent l="171450" t="171450" r="383540" b="3543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3873" cy="75535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AA4086" w:rsidRPr="00433C25" w:rsidRDefault="00AA4086" w:rsidP="00172599">
            <w:pPr>
              <w:rPr>
                <w:b/>
                <w:sz w:val="16"/>
                <w:szCs w:val="16"/>
                <w:lang w:val="en-US"/>
              </w:rPr>
            </w:pPr>
            <w:r w:rsidRPr="002F6891">
              <w:rPr>
                <w:rFonts w:ascii="Calibri" w:hAnsi="Calibri"/>
                <w:b/>
                <w:sz w:val="16"/>
                <w:szCs w:val="16"/>
                <w:lang w:val="en-US"/>
              </w:rPr>
              <w:t>Ludwig Winkel</w:t>
            </w:r>
            <w:r w:rsidRPr="00433C25">
              <w:rPr>
                <w:b/>
                <w:sz w:val="16"/>
                <w:szCs w:val="16"/>
                <w:lang w:val="en-US"/>
              </w:rPr>
              <w:t xml:space="preserve"> </w:t>
            </w:r>
          </w:p>
          <w:p w:rsidR="00AA4086" w:rsidRPr="00433C25" w:rsidRDefault="002F6891" w:rsidP="002F6891">
            <w:pPr>
              <w:rPr>
                <w:i/>
                <w:sz w:val="16"/>
                <w:szCs w:val="16"/>
                <w:lang w:val="en-US"/>
              </w:rPr>
            </w:pPr>
            <w:r>
              <w:rPr>
                <w:sz w:val="16"/>
                <w:szCs w:val="16"/>
                <w:lang w:val="en-US"/>
              </w:rPr>
              <w:t>ZVEI (</w:t>
            </w:r>
            <w:r w:rsidRPr="002F6891">
              <w:rPr>
                <w:lang w:val="en-US"/>
              </w:rPr>
              <w:t xml:space="preserve"> </w:t>
            </w:r>
            <w:r w:rsidRPr="002F6891">
              <w:rPr>
                <w:sz w:val="16"/>
                <w:szCs w:val="16"/>
                <w:lang w:val="en-US"/>
              </w:rPr>
              <w:t>German Electrical and Electronic Manufacturers' Association</w:t>
            </w:r>
            <w:r>
              <w:rPr>
                <w:sz w:val="16"/>
                <w:szCs w:val="16"/>
                <w:lang w:val="en-US"/>
              </w:rPr>
              <w:t>)</w:t>
            </w:r>
            <w:r w:rsidR="00AA4086" w:rsidRPr="00433C25">
              <w:rPr>
                <w:sz w:val="16"/>
                <w:szCs w:val="16"/>
                <w:lang w:val="en-US"/>
              </w:rPr>
              <w:t>, Germany</w:t>
            </w:r>
          </w:p>
        </w:tc>
        <w:tc>
          <w:tcPr>
            <w:tcW w:w="6207" w:type="dxa"/>
            <w:vMerge w:val="restart"/>
            <w:shd w:val="clear" w:color="auto" w:fill="FFFFFF" w:themeFill="background1"/>
            <w:vAlign w:val="center"/>
          </w:tcPr>
          <w:p w:rsidR="00AA4086" w:rsidRPr="00B82EB3" w:rsidRDefault="00B91B03" w:rsidP="00930E9C">
            <w:pPr>
              <w:jc w:val="both"/>
              <w:rPr>
                <w:sz w:val="16"/>
                <w:szCs w:val="16"/>
                <w:lang w:val="en-US"/>
              </w:rPr>
            </w:pPr>
            <w:r>
              <w:rPr>
                <w:sz w:val="16"/>
                <w:szCs w:val="16"/>
                <w:lang w:val="en-US"/>
              </w:rPr>
              <w:t>Mr. Winkel is e</w:t>
            </w:r>
            <w:r w:rsidR="00AD5B24" w:rsidRPr="00AD5B24">
              <w:rPr>
                <w:sz w:val="16"/>
                <w:szCs w:val="16"/>
                <w:lang w:val="en-US"/>
              </w:rPr>
              <w:t xml:space="preserve">mployed by Siemens </w:t>
            </w:r>
            <w:r>
              <w:rPr>
                <w:sz w:val="16"/>
                <w:szCs w:val="16"/>
                <w:lang w:val="en-US"/>
              </w:rPr>
              <w:t>AG in Germany in the division “I</w:t>
            </w:r>
            <w:r w:rsidR="00AD5B24" w:rsidRPr="00AD5B24">
              <w:rPr>
                <w:sz w:val="16"/>
                <w:szCs w:val="16"/>
                <w:lang w:val="en-US"/>
              </w:rPr>
              <w:t>ndustrial automation</w:t>
            </w:r>
            <w:r w:rsidRPr="00AD5B24">
              <w:rPr>
                <w:sz w:val="16"/>
                <w:szCs w:val="16"/>
                <w:lang w:val="en-US"/>
              </w:rPr>
              <w:t>, -</w:t>
            </w:r>
            <w:r w:rsidR="00AD5B24" w:rsidRPr="00AD5B24">
              <w:rPr>
                <w:sz w:val="16"/>
                <w:szCs w:val="16"/>
                <w:lang w:val="en-US"/>
              </w:rPr>
              <w:t xml:space="preserve"> Digital Factory” with the responsibility of a Fieldbus Standards Manager. </w:t>
            </w:r>
            <w:r>
              <w:rPr>
                <w:sz w:val="16"/>
                <w:szCs w:val="16"/>
                <w:lang w:val="en-US"/>
              </w:rPr>
              <w:t>He</w:t>
            </w:r>
            <w:r w:rsidR="00AD5B24" w:rsidRPr="00AD5B24">
              <w:rPr>
                <w:sz w:val="16"/>
                <w:szCs w:val="16"/>
                <w:lang w:val="en-US"/>
              </w:rPr>
              <w:t xml:space="preserve"> received his degree </w:t>
            </w:r>
            <w:r>
              <w:rPr>
                <w:sz w:val="16"/>
                <w:szCs w:val="16"/>
                <w:lang w:val="en-US"/>
              </w:rPr>
              <w:t xml:space="preserve">(Dipl. Ing.) </w:t>
            </w:r>
            <w:r w:rsidR="00AD5B24" w:rsidRPr="00AD5B24">
              <w:rPr>
                <w:sz w:val="16"/>
                <w:szCs w:val="16"/>
                <w:lang w:val="en-US"/>
              </w:rPr>
              <w:t xml:space="preserve">in electrotechnical, electronic and control engineering from the University of Saarbruecken, Germany, in 1977. </w:t>
            </w:r>
            <w:r w:rsidR="00B82EB3">
              <w:rPr>
                <w:sz w:val="16"/>
                <w:szCs w:val="16"/>
                <w:lang w:val="en-US"/>
              </w:rPr>
              <w:t>He joined</w:t>
            </w:r>
            <w:r w:rsidR="00AD5B24" w:rsidRPr="00AD5B24">
              <w:rPr>
                <w:sz w:val="16"/>
                <w:szCs w:val="16"/>
                <w:lang w:val="en-US"/>
              </w:rPr>
              <w:t xml:space="preserve"> Siemens AG in 1977 in an R&amp;D group for electrical measuring devices and he proceeded to lead other R&amp;D positions dealing with industrial automation systems like PLC and DCS. Since 1992 </w:t>
            </w:r>
            <w:r>
              <w:rPr>
                <w:sz w:val="16"/>
                <w:szCs w:val="16"/>
                <w:lang w:val="en-US"/>
              </w:rPr>
              <w:t>Mr. Winkel</w:t>
            </w:r>
            <w:r w:rsidR="00AD5B24" w:rsidRPr="00AD5B24">
              <w:rPr>
                <w:sz w:val="16"/>
                <w:szCs w:val="16"/>
                <w:lang w:val="en-US"/>
              </w:rPr>
              <w:t xml:space="preserve"> has been actively involved in development and promotion of standards for instrumentation and control systems in various positions </w:t>
            </w:r>
            <w:r>
              <w:rPr>
                <w:sz w:val="16"/>
                <w:szCs w:val="16"/>
                <w:lang w:val="en-US"/>
              </w:rPr>
              <w:t>as c</w:t>
            </w:r>
            <w:r w:rsidRPr="00AD5B24">
              <w:rPr>
                <w:sz w:val="16"/>
                <w:szCs w:val="16"/>
                <w:lang w:val="en-US"/>
              </w:rPr>
              <w:t>onvener</w:t>
            </w:r>
            <w:r w:rsidR="00AD5B24" w:rsidRPr="00AD5B24">
              <w:rPr>
                <w:sz w:val="16"/>
                <w:szCs w:val="16"/>
                <w:lang w:val="en-US"/>
              </w:rPr>
              <w:t>, chair, editor, rapporteur, etc. of different groups in IEC, ISO, IEE</w:t>
            </w:r>
            <w:r>
              <w:rPr>
                <w:sz w:val="16"/>
                <w:szCs w:val="16"/>
                <w:lang w:val="en-US"/>
              </w:rPr>
              <w:t>E, ETSI, CENELEC, DKE, ISA.</w:t>
            </w:r>
            <w:r w:rsidR="00AD5B24" w:rsidRPr="00AD5B24">
              <w:rPr>
                <w:sz w:val="16"/>
                <w:szCs w:val="16"/>
                <w:lang w:val="en-US"/>
              </w:rPr>
              <w:t xml:space="preserve"> </w:t>
            </w:r>
            <w:r>
              <w:rPr>
                <w:sz w:val="16"/>
                <w:szCs w:val="16"/>
                <w:lang w:val="en-US"/>
              </w:rPr>
              <w:t xml:space="preserve"> Mr. Wink</w:t>
            </w:r>
            <w:r w:rsidR="00930E9C">
              <w:rPr>
                <w:sz w:val="16"/>
                <w:szCs w:val="16"/>
                <w:lang w:val="en-US"/>
              </w:rPr>
              <w:t>er</w:t>
            </w:r>
            <w:r>
              <w:rPr>
                <w:sz w:val="16"/>
                <w:szCs w:val="16"/>
                <w:lang w:val="en-US"/>
              </w:rPr>
              <w:t xml:space="preserve"> is the author of two books</w:t>
            </w:r>
            <w:r w:rsidR="00AD5B24" w:rsidRPr="00AD5B24">
              <w:rPr>
                <w:sz w:val="16"/>
                <w:szCs w:val="16"/>
                <w:lang w:val="en-US"/>
              </w:rPr>
              <w:t xml:space="preserve"> “SIMATIC Software – Process control System PCS 7 – Validation support manual</w:t>
            </w:r>
            <w:r>
              <w:rPr>
                <w:sz w:val="16"/>
                <w:szCs w:val="16"/>
                <w:lang w:val="en-US"/>
              </w:rPr>
              <w:t>s</w:t>
            </w:r>
            <w:r w:rsidR="00AD5B24" w:rsidRPr="00AD5B24">
              <w:rPr>
                <w:sz w:val="16"/>
                <w:szCs w:val="16"/>
                <w:lang w:val="en-US"/>
              </w:rPr>
              <w:t xml:space="preserve"> </w:t>
            </w:r>
            <w:r>
              <w:rPr>
                <w:sz w:val="16"/>
                <w:szCs w:val="16"/>
                <w:lang w:val="en-US"/>
              </w:rPr>
              <w:t>I and II</w:t>
            </w:r>
            <w:r w:rsidR="00AD5B24" w:rsidRPr="00AD5B24">
              <w:rPr>
                <w:sz w:val="16"/>
                <w:szCs w:val="16"/>
                <w:lang w:val="en-US"/>
              </w:rPr>
              <w:t xml:space="preserve"> </w:t>
            </w:r>
            <w:r>
              <w:rPr>
                <w:sz w:val="16"/>
                <w:szCs w:val="16"/>
                <w:lang w:val="en-US"/>
              </w:rPr>
              <w:t>which deal with</w:t>
            </w:r>
            <w:r w:rsidR="00AD5B24" w:rsidRPr="00AD5B24">
              <w:rPr>
                <w:sz w:val="16"/>
                <w:szCs w:val="16"/>
                <w:lang w:val="en-US"/>
              </w:rPr>
              <w:t xml:space="preserve"> Food &amp; Drug Administration requirements for industrial automation systems. He is also co-author of a book dealing with IEEE 802.15.4 related communication network with the title: “Low-Rate Wireless Personal Area Networks: Enabling Wireless Sensors With IEEE 802.15.4, 3rd Edition” ISBN: 978-0-7381-6285-0.</w:t>
            </w:r>
            <w:r>
              <w:rPr>
                <w:sz w:val="16"/>
                <w:szCs w:val="16"/>
                <w:lang w:val="en-US"/>
              </w:rPr>
              <w:t xml:space="preserve"> Mr. Winkel is the recipient of many awards including</w:t>
            </w:r>
            <w:r w:rsidR="00B82EB3">
              <w:rPr>
                <w:sz w:val="16"/>
                <w:szCs w:val="16"/>
                <w:lang w:val="en-US"/>
              </w:rPr>
              <w:t xml:space="preserve"> from the </w:t>
            </w:r>
            <w:r w:rsidR="00AD5B24" w:rsidRPr="00B82EB3">
              <w:rPr>
                <w:sz w:val="16"/>
                <w:szCs w:val="16"/>
                <w:lang w:val="en-US"/>
              </w:rPr>
              <w:t xml:space="preserve">HART Communication </w:t>
            </w:r>
            <w:r w:rsidR="00F738C3">
              <w:rPr>
                <w:sz w:val="16"/>
                <w:szCs w:val="16"/>
                <w:lang w:val="en-US"/>
              </w:rPr>
              <w:t>F</w:t>
            </w:r>
            <w:r w:rsidR="00AD5B24" w:rsidRPr="00B82EB3">
              <w:rPr>
                <w:sz w:val="16"/>
                <w:szCs w:val="16"/>
                <w:lang w:val="en-US"/>
              </w:rPr>
              <w:t>oundation for his efforts to bri</w:t>
            </w:r>
            <w:r w:rsidRPr="00B82EB3">
              <w:rPr>
                <w:sz w:val="16"/>
                <w:szCs w:val="16"/>
                <w:lang w:val="en-US"/>
              </w:rPr>
              <w:t>ng the HART technologies to IEC</w:t>
            </w:r>
            <w:r w:rsidR="00B82EB3">
              <w:rPr>
                <w:sz w:val="16"/>
                <w:szCs w:val="16"/>
                <w:lang w:val="en-US"/>
              </w:rPr>
              <w:t xml:space="preserve">, </w:t>
            </w:r>
            <w:r w:rsidR="00AD5B24" w:rsidRPr="00B82EB3">
              <w:rPr>
                <w:sz w:val="16"/>
                <w:szCs w:val="16"/>
                <w:lang w:val="en-US"/>
              </w:rPr>
              <w:t>ISA to become an ISA fellow</w:t>
            </w:r>
            <w:r w:rsidR="00B82EB3">
              <w:rPr>
                <w:sz w:val="16"/>
                <w:szCs w:val="16"/>
                <w:lang w:val="en-US"/>
              </w:rPr>
              <w:t xml:space="preserve">, </w:t>
            </w:r>
            <w:r w:rsidR="00AD5B24" w:rsidRPr="00B82EB3">
              <w:rPr>
                <w:sz w:val="16"/>
                <w:szCs w:val="16"/>
                <w:lang w:val="en-US"/>
              </w:rPr>
              <w:t>IEC the IEC 1906</w:t>
            </w:r>
            <w:r w:rsidR="00B82EB3">
              <w:rPr>
                <w:sz w:val="16"/>
                <w:szCs w:val="16"/>
                <w:lang w:val="en-US"/>
              </w:rPr>
              <w:t xml:space="preserve"> award for his work in IEC TC65 </w:t>
            </w:r>
            <w:r w:rsidR="00AD5B24" w:rsidRPr="00B82EB3">
              <w:rPr>
                <w:sz w:val="16"/>
                <w:szCs w:val="16"/>
                <w:lang w:val="en-US"/>
              </w:rPr>
              <w:t>Standards effort</w:t>
            </w:r>
            <w:r w:rsidR="00B82EB3">
              <w:rPr>
                <w:sz w:val="16"/>
                <w:szCs w:val="16"/>
                <w:lang w:val="en-US"/>
              </w:rPr>
              <w:t>s with relevance to IoT and M2M.</w:t>
            </w:r>
          </w:p>
        </w:tc>
      </w:tr>
      <w:tr w:rsidR="00AA4086" w:rsidRPr="00C47736" w:rsidTr="00B82EB3">
        <w:trPr>
          <w:trHeight w:val="913"/>
        </w:trPr>
        <w:tc>
          <w:tcPr>
            <w:tcW w:w="4077" w:type="dxa"/>
            <w:gridSpan w:val="3"/>
            <w:shd w:val="clear" w:color="auto" w:fill="FFFFFF" w:themeFill="background1"/>
            <w:vAlign w:val="center"/>
          </w:tcPr>
          <w:p w:rsidR="00AA4086" w:rsidRPr="00433C25" w:rsidRDefault="00AA4086" w:rsidP="00172599">
            <w:pPr>
              <w:rPr>
                <w:b/>
                <w:i/>
                <w:sz w:val="16"/>
                <w:szCs w:val="16"/>
                <w:lang w:val="en-US"/>
              </w:rPr>
            </w:pPr>
            <w:r w:rsidRPr="00433C25">
              <w:rPr>
                <w:b/>
                <w:i/>
                <w:noProof/>
                <w:sz w:val="16"/>
                <w:szCs w:val="16"/>
                <w:lang w:val="en-US" w:eastAsia="da-DK"/>
              </w:rPr>
              <w:t>Future Wireless Industrial Applications as part of the Industry 4.0/Smart Manufacturing and IoT</w:t>
            </w:r>
          </w:p>
        </w:tc>
        <w:tc>
          <w:tcPr>
            <w:tcW w:w="6207" w:type="dxa"/>
            <w:vMerge/>
            <w:shd w:val="clear" w:color="auto" w:fill="FFFFFF" w:themeFill="background1"/>
          </w:tcPr>
          <w:p w:rsidR="00AA4086" w:rsidRPr="00433C25" w:rsidRDefault="00AA4086" w:rsidP="000436AA">
            <w:pPr>
              <w:rPr>
                <w:sz w:val="16"/>
                <w:szCs w:val="16"/>
                <w:lang w:val="en-US"/>
              </w:rPr>
            </w:pPr>
          </w:p>
        </w:tc>
      </w:tr>
      <w:tr w:rsidR="00433C25" w:rsidRPr="00C47736" w:rsidTr="00F738C3">
        <w:trPr>
          <w:trHeight w:val="63"/>
        </w:trPr>
        <w:tc>
          <w:tcPr>
            <w:tcW w:w="10284" w:type="dxa"/>
            <w:gridSpan w:val="4"/>
            <w:shd w:val="clear" w:color="auto" w:fill="C0504D" w:themeFill="accent2"/>
            <w:vAlign w:val="center"/>
          </w:tcPr>
          <w:p w:rsidR="00433C25" w:rsidRPr="00085512" w:rsidRDefault="00433C25" w:rsidP="000436AA">
            <w:pPr>
              <w:rPr>
                <w:sz w:val="8"/>
                <w:szCs w:val="8"/>
                <w:lang w:val="en-US"/>
              </w:rPr>
            </w:pPr>
          </w:p>
        </w:tc>
      </w:tr>
      <w:tr w:rsidR="00433C25" w:rsidRPr="00C47736" w:rsidTr="00085512">
        <w:trPr>
          <w:trHeight w:val="247"/>
        </w:trPr>
        <w:tc>
          <w:tcPr>
            <w:tcW w:w="1668" w:type="dxa"/>
            <w:shd w:val="clear" w:color="auto" w:fill="FFFFFF" w:themeFill="background1"/>
            <w:vAlign w:val="center"/>
          </w:tcPr>
          <w:p w:rsidR="00433C25" w:rsidRPr="00433C25" w:rsidRDefault="00433C25" w:rsidP="00172599">
            <w:pPr>
              <w:rPr>
                <w:b/>
                <w:i/>
                <w:sz w:val="16"/>
                <w:szCs w:val="16"/>
                <w:lang w:val="en-US"/>
              </w:rPr>
            </w:pPr>
            <w:r w:rsidRPr="00433C25">
              <w:rPr>
                <w:b/>
                <w:i/>
                <w:noProof/>
                <w:sz w:val="16"/>
                <w:szCs w:val="16"/>
                <w:lang w:val="de-DE" w:eastAsia="de-DE"/>
              </w:rPr>
              <w:drawing>
                <wp:inline distT="0" distB="0" distL="0" distR="0" wp14:anchorId="1830AE3A" wp14:editId="1E9896F4">
                  <wp:extent cx="504288" cy="767714"/>
                  <wp:effectExtent l="171450" t="171450" r="372110" b="356870"/>
                  <wp:docPr id="28" name="Picture 14" descr="Johannes Vallesverd"/>
                  <wp:cNvGraphicFramePr/>
                  <a:graphic xmlns:a="http://schemas.openxmlformats.org/drawingml/2006/main">
                    <a:graphicData uri="http://schemas.openxmlformats.org/drawingml/2006/picture">
                      <pic:pic xmlns:pic="http://schemas.openxmlformats.org/drawingml/2006/picture">
                        <pic:nvPicPr>
                          <pic:cNvPr id="15" name="Picture 14" descr="Johannes Vallesverd"/>
                          <pic:cNvPicPr/>
                        </pic:nvPicPr>
                        <pic:blipFill rotWithShape="1">
                          <a:blip r:embed="rId71">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l="5458"/>
                          <a:stretch/>
                        </pic:blipFill>
                        <pic:spPr bwMode="auto">
                          <a:xfrm>
                            <a:off x="0" y="0"/>
                            <a:ext cx="504288" cy="76771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409" w:type="dxa"/>
            <w:gridSpan w:val="2"/>
            <w:shd w:val="clear" w:color="auto" w:fill="FFFFFF" w:themeFill="background1"/>
            <w:vAlign w:val="center"/>
          </w:tcPr>
          <w:p w:rsidR="00433C25" w:rsidRPr="00433C25" w:rsidRDefault="00085512" w:rsidP="00172599">
            <w:pPr>
              <w:rPr>
                <w:b/>
                <w:sz w:val="16"/>
                <w:szCs w:val="16"/>
                <w:lang w:val="en-US"/>
              </w:rPr>
            </w:pPr>
            <w:r w:rsidRPr="00433C25">
              <w:rPr>
                <w:b/>
                <w:sz w:val="16"/>
                <w:szCs w:val="16"/>
                <w:lang w:val="en-US"/>
              </w:rPr>
              <w:t>Mr.</w:t>
            </w:r>
            <w:r w:rsidR="00433C25" w:rsidRPr="00433C25">
              <w:rPr>
                <w:b/>
                <w:sz w:val="16"/>
                <w:szCs w:val="16"/>
                <w:lang w:val="en-US"/>
              </w:rPr>
              <w:t xml:space="preserve"> Johannes Vallesverd</w:t>
            </w:r>
          </w:p>
          <w:p w:rsidR="00433C25" w:rsidRPr="00433C25" w:rsidRDefault="00433C25" w:rsidP="00172599">
            <w:pPr>
              <w:rPr>
                <w:b/>
                <w:i/>
                <w:sz w:val="16"/>
                <w:szCs w:val="16"/>
                <w:lang w:val="en-US"/>
              </w:rPr>
            </w:pPr>
            <w:r w:rsidRPr="00433C25">
              <w:rPr>
                <w:b/>
                <w:sz w:val="16"/>
                <w:szCs w:val="16"/>
                <w:lang w:val="en-US"/>
              </w:rPr>
              <w:t>Chairman of ECC WG Numbering and Networks</w:t>
            </w:r>
          </w:p>
        </w:tc>
        <w:tc>
          <w:tcPr>
            <w:tcW w:w="6207" w:type="dxa"/>
            <w:vMerge w:val="restart"/>
            <w:shd w:val="clear" w:color="auto" w:fill="FFFFFF" w:themeFill="background1"/>
            <w:vAlign w:val="center"/>
          </w:tcPr>
          <w:p w:rsidR="00433C25" w:rsidRPr="00433C25" w:rsidRDefault="00085512" w:rsidP="00085512">
            <w:pPr>
              <w:jc w:val="both"/>
              <w:rPr>
                <w:sz w:val="16"/>
                <w:szCs w:val="16"/>
                <w:lang w:val="en-US"/>
              </w:rPr>
            </w:pPr>
            <w:r>
              <w:rPr>
                <w:sz w:val="16"/>
                <w:szCs w:val="16"/>
                <w:lang w:val="en-US"/>
              </w:rPr>
              <w:t>Mr.</w:t>
            </w:r>
            <w:r w:rsidR="00433C25" w:rsidRPr="00433C25">
              <w:rPr>
                <w:sz w:val="16"/>
                <w:szCs w:val="16"/>
                <w:lang w:val="en-US"/>
              </w:rPr>
              <w:t xml:space="preserve"> Vallesverd is a Senior Adviser at the Norwegian Post and Telecommunications Authority (NPT) and chairman of WG NaN. </w:t>
            </w:r>
            <w:r>
              <w:rPr>
                <w:sz w:val="16"/>
                <w:szCs w:val="16"/>
                <w:lang w:val="en-US"/>
              </w:rPr>
              <w:t>He</w:t>
            </w:r>
            <w:r w:rsidR="00433C25" w:rsidRPr="00433C25">
              <w:rPr>
                <w:sz w:val="16"/>
                <w:szCs w:val="16"/>
                <w:lang w:val="en-US"/>
              </w:rPr>
              <w:t xml:space="preserve"> is a lawyer by profession having graduated from the University of Oslo and was appointed chairman of WG NaN at the 35th ECC meeting in Berlin, Germany, on 6 November 2013.</w:t>
            </w:r>
          </w:p>
        </w:tc>
      </w:tr>
      <w:tr w:rsidR="00B82EB3" w:rsidRPr="00433C25" w:rsidTr="00F738C3">
        <w:trPr>
          <w:trHeight w:val="63"/>
        </w:trPr>
        <w:tc>
          <w:tcPr>
            <w:tcW w:w="4077" w:type="dxa"/>
            <w:gridSpan w:val="3"/>
            <w:shd w:val="clear" w:color="auto" w:fill="FFFFFF" w:themeFill="background1"/>
            <w:vAlign w:val="center"/>
          </w:tcPr>
          <w:p w:rsidR="00B82EB3" w:rsidRPr="00433C25" w:rsidRDefault="00B82EB3" w:rsidP="00172599">
            <w:pPr>
              <w:rPr>
                <w:b/>
                <w:i/>
                <w:sz w:val="16"/>
                <w:szCs w:val="16"/>
                <w:lang w:val="en-US"/>
              </w:rPr>
            </w:pPr>
            <w:r w:rsidRPr="00433C25">
              <w:rPr>
                <w:b/>
                <w:i/>
                <w:sz w:val="16"/>
                <w:szCs w:val="16"/>
                <w:lang w:val="en-US"/>
              </w:rPr>
              <w:t>Keynote 3 –  Numbering &amp; Networks</w:t>
            </w:r>
          </w:p>
        </w:tc>
        <w:tc>
          <w:tcPr>
            <w:tcW w:w="6207" w:type="dxa"/>
            <w:vMerge/>
            <w:shd w:val="clear" w:color="auto" w:fill="FFFFFF" w:themeFill="background1"/>
          </w:tcPr>
          <w:p w:rsidR="00B82EB3" w:rsidRPr="00433C25" w:rsidRDefault="00B82EB3" w:rsidP="000436AA">
            <w:pPr>
              <w:rPr>
                <w:sz w:val="16"/>
                <w:szCs w:val="16"/>
                <w:lang w:val="en-US"/>
              </w:rPr>
            </w:pPr>
          </w:p>
        </w:tc>
      </w:tr>
      <w:tr w:rsidR="00F738C3" w:rsidRPr="00F738C3" w:rsidTr="00482B1A">
        <w:trPr>
          <w:trHeight w:val="63"/>
        </w:trPr>
        <w:tc>
          <w:tcPr>
            <w:tcW w:w="10284" w:type="dxa"/>
            <w:gridSpan w:val="4"/>
            <w:shd w:val="clear" w:color="auto" w:fill="C0504D" w:themeFill="accent2"/>
            <w:vAlign w:val="center"/>
          </w:tcPr>
          <w:p w:rsidR="00F738C3" w:rsidRPr="00F738C3" w:rsidRDefault="00F738C3" w:rsidP="00F738C3">
            <w:pPr>
              <w:rPr>
                <w:sz w:val="8"/>
                <w:szCs w:val="8"/>
                <w:lang w:val="en-US"/>
              </w:rPr>
            </w:pPr>
          </w:p>
        </w:tc>
      </w:tr>
    </w:tbl>
    <w:p w:rsidR="00BA0803" w:rsidRPr="00057CED" w:rsidRDefault="00BA0803" w:rsidP="00B82EB3">
      <w:pPr>
        <w:rPr>
          <w:sz w:val="2"/>
          <w:szCs w:val="16"/>
          <w:lang w:val="en-US"/>
        </w:rPr>
      </w:pPr>
    </w:p>
    <w:sectPr w:rsidR="00BA0803" w:rsidRPr="00057CED">
      <w:footerReference w:type="default" r:id="rId7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851" w:rsidRDefault="003C6851" w:rsidP="00B82EB3">
      <w:pPr>
        <w:spacing w:after="0" w:line="240" w:lineRule="auto"/>
      </w:pPr>
      <w:r>
        <w:separator/>
      </w:r>
    </w:p>
  </w:endnote>
  <w:endnote w:type="continuationSeparator" w:id="0">
    <w:p w:rsidR="003C6851" w:rsidRDefault="003C6851" w:rsidP="00B82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EB3" w:rsidRPr="00B82EB3" w:rsidRDefault="00B82EB3" w:rsidP="00B82EB3">
    <w:pPr>
      <w:pStyle w:val="Footer"/>
      <w:jc w:val="right"/>
      <w:rPr>
        <w:sz w:val="18"/>
        <w:szCs w:val="18"/>
        <w:lang w:val="en-US"/>
      </w:rPr>
    </w:pPr>
    <w:r w:rsidRPr="00B82EB3">
      <w:rPr>
        <w:sz w:val="18"/>
        <w:szCs w:val="18"/>
        <w:lang w:val="en-US"/>
      </w:rPr>
      <w:t>CEPT/ECC  - M2M Workshop on Spectrum and Numbering – Mainz, 21-22 March 2016</w:t>
    </w:r>
  </w:p>
  <w:p w:rsidR="00B82EB3" w:rsidRPr="00B82EB3" w:rsidRDefault="00B82EB3">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851" w:rsidRDefault="003C6851" w:rsidP="00B82EB3">
      <w:pPr>
        <w:spacing w:after="0" w:line="240" w:lineRule="auto"/>
      </w:pPr>
      <w:r>
        <w:separator/>
      </w:r>
    </w:p>
  </w:footnote>
  <w:footnote w:type="continuationSeparator" w:id="0">
    <w:p w:rsidR="003C6851" w:rsidRDefault="003C6851" w:rsidP="00B82E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249FC"/>
    <w:multiLevelType w:val="hybridMultilevel"/>
    <w:tmpl w:val="29A85D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38817CE8"/>
    <w:multiLevelType w:val="hybridMultilevel"/>
    <w:tmpl w:val="4E1850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3D163F7A"/>
    <w:multiLevelType w:val="multilevel"/>
    <w:tmpl w:val="B8180578"/>
    <w:lvl w:ilvl="0">
      <w:start w:val="1"/>
      <w:numFmt w:val="decimal"/>
      <w:lvlText w:val="%1"/>
      <w:lvlJc w:val="left"/>
      <w:pPr>
        <w:tabs>
          <w:tab w:val="num" w:pos="432"/>
        </w:tabs>
        <w:ind w:left="432" w:hanging="432"/>
      </w:pPr>
      <w:rPr>
        <w:rFonts w:ascii="Arial" w:hAnsi="Arial" w:hint="default"/>
        <w:b/>
        <w:i w:val="0"/>
        <w:color w:val="D2232A"/>
        <w:sz w:val="20"/>
        <w:szCs w:val="20"/>
        <w:lang w:val="en-US"/>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803"/>
    <w:rsid w:val="00006C67"/>
    <w:rsid w:val="00030F02"/>
    <w:rsid w:val="00057CED"/>
    <w:rsid w:val="00085512"/>
    <w:rsid w:val="000C53B2"/>
    <w:rsid w:val="00172599"/>
    <w:rsid w:val="001756D8"/>
    <w:rsid w:val="00180BA5"/>
    <w:rsid w:val="001930D2"/>
    <w:rsid w:val="001B2CCF"/>
    <w:rsid w:val="001D42A0"/>
    <w:rsid w:val="002617EF"/>
    <w:rsid w:val="00294BE0"/>
    <w:rsid w:val="002F6891"/>
    <w:rsid w:val="00320092"/>
    <w:rsid w:val="003206DC"/>
    <w:rsid w:val="00373EC8"/>
    <w:rsid w:val="003C6851"/>
    <w:rsid w:val="00433C25"/>
    <w:rsid w:val="004340A5"/>
    <w:rsid w:val="004553CC"/>
    <w:rsid w:val="004661F0"/>
    <w:rsid w:val="004C021C"/>
    <w:rsid w:val="004D29B0"/>
    <w:rsid w:val="004F1474"/>
    <w:rsid w:val="00531757"/>
    <w:rsid w:val="00536C07"/>
    <w:rsid w:val="0056466A"/>
    <w:rsid w:val="00593AC5"/>
    <w:rsid w:val="005A0DFA"/>
    <w:rsid w:val="005B238D"/>
    <w:rsid w:val="005C04E6"/>
    <w:rsid w:val="005C3AF3"/>
    <w:rsid w:val="006953BC"/>
    <w:rsid w:val="006E6DF0"/>
    <w:rsid w:val="006F363D"/>
    <w:rsid w:val="006F4894"/>
    <w:rsid w:val="007216E1"/>
    <w:rsid w:val="00731A14"/>
    <w:rsid w:val="00743F8B"/>
    <w:rsid w:val="0078680F"/>
    <w:rsid w:val="0089611E"/>
    <w:rsid w:val="008B41FF"/>
    <w:rsid w:val="008C2D52"/>
    <w:rsid w:val="008C5E39"/>
    <w:rsid w:val="008E7F55"/>
    <w:rsid w:val="00930E9C"/>
    <w:rsid w:val="00976B44"/>
    <w:rsid w:val="009813C9"/>
    <w:rsid w:val="00A06065"/>
    <w:rsid w:val="00A23B97"/>
    <w:rsid w:val="00A37154"/>
    <w:rsid w:val="00A4744C"/>
    <w:rsid w:val="00A854E1"/>
    <w:rsid w:val="00AA4086"/>
    <w:rsid w:val="00AD531F"/>
    <w:rsid w:val="00AD5B24"/>
    <w:rsid w:val="00AF296D"/>
    <w:rsid w:val="00B1109D"/>
    <w:rsid w:val="00B5070D"/>
    <w:rsid w:val="00B72A41"/>
    <w:rsid w:val="00B82EB3"/>
    <w:rsid w:val="00B91B03"/>
    <w:rsid w:val="00BA0803"/>
    <w:rsid w:val="00BB1A87"/>
    <w:rsid w:val="00C0308C"/>
    <w:rsid w:val="00C43291"/>
    <w:rsid w:val="00C47736"/>
    <w:rsid w:val="00C52DF9"/>
    <w:rsid w:val="00C9310E"/>
    <w:rsid w:val="00C96E26"/>
    <w:rsid w:val="00D03556"/>
    <w:rsid w:val="00D132A7"/>
    <w:rsid w:val="00D92B3B"/>
    <w:rsid w:val="00DA09CD"/>
    <w:rsid w:val="00DA146A"/>
    <w:rsid w:val="00DC16EB"/>
    <w:rsid w:val="00DD37A9"/>
    <w:rsid w:val="00DF0D2E"/>
    <w:rsid w:val="00E054B2"/>
    <w:rsid w:val="00E27CFE"/>
    <w:rsid w:val="00EB47F1"/>
    <w:rsid w:val="00F02785"/>
    <w:rsid w:val="00F05820"/>
    <w:rsid w:val="00F05FFD"/>
    <w:rsid w:val="00F07A1F"/>
    <w:rsid w:val="00F24620"/>
    <w:rsid w:val="00F738C3"/>
    <w:rsid w:val="00F8731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aliases w:val="ECC Heading 4"/>
    <w:basedOn w:val="Normal"/>
    <w:next w:val="Normal"/>
    <w:link w:val="Heading4Char"/>
    <w:autoRedefine/>
    <w:qFormat/>
    <w:rsid w:val="00C96E26"/>
    <w:pPr>
      <w:numPr>
        <w:ilvl w:val="3"/>
        <w:numId w:val="2"/>
      </w:numPr>
      <w:spacing w:before="360" w:after="120" w:line="240" w:lineRule="auto"/>
      <w:outlineLvl w:val="3"/>
    </w:pPr>
    <w:rPr>
      <w:rFonts w:ascii="Arial" w:eastAsia="Times New Roman" w:hAnsi="Arial" w:cs="Arial"/>
      <w:bCs/>
      <w:i/>
      <w:color w:val="D2232A"/>
      <w:sz w:val="20"/>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ECC Heading 4 Char"/>
    <w:basedOn w:val="DefaultParagraphFont"/>
    <w:link w:val="Heading4"/>
    <w:rsid w:val="00C96E26"/>
    <w:rPr>
      <w:rFonts w:ascii="Arial" w:eastAsia="Times New Roman" w:hAnsi="Arial" w:cs="Arial"/>
      <w:bCs/>
      <w:i/>
      <w:color w:val="D2232A"/>
      <w:sz w:val="20"/>
      <w:szCs w:val="26"/>
      <w:lang w:val="en-US"/>
    </w:rPr>
  </w:style>
  <w:style w:type="table" w:customStyle="1" w:styleId="ECCTable-redheader">
    <w:name w:val="ECC Table - red header"/>
    <w:basedOn w:val="TableNormal"/>
    <w:uiPriority w:val="99"/>
    <w:rsid w:val="00593AC5"/>
    <w:pPr>
      <w:spacing w:before="60" w:after="60" w:line="240" w:lineRule="auto"/>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styleId="TableGrid">
    <w:name w:val="Table Grid"/>
    <w:basedOn w:val="TableNormal"/>
    <w:uiPriority w:val="59"/>
    <w:rsid w:val="00BA0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uiPriority w:val="99"/>
    <w:rsid w:val="00BA0803"/>
    <w:pPr>
      <w:numPr>
        <w:numId w:val="3"/>
      </w:numPr>
      <w:spacing w:after="0" w:line="240" w:lineRule="auto"/>
    </w:pPr>
    <w:rPr>
      <w:rFonts w:ascii="Arial" w:eastAsia="Times New Roman" w:hAnsi="Arial" w:cs="Times New Roman"/>
      <w:sz w:val="20"/>
      <w:szCs w:val="24"/>
      <w:lang w:val="en-US" w:eastAsia="ja-JP"/>
    </w:rPr>
  </w:style>
  <w:style w:type="paragraph" w:styleId="BalloonText">
    <w:name w:val="Balloon Text"/>
    <w:basedOn w:val="Normal"/>
    <w:link w:val="BalloonTextChar"/>
    <w:uiPriority w:val="99"/>
    <w:semiHidden/>
    <w:unhideWhenUsed/>
    <w:rsid w:val="00BA0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803"/>
    <w:rPr>
      <w:rFonts w:ascii="Tahoma" w:hAnsi="Tahoma" w:cs="Tahoma"/>
      <w:sz w:val="16"/>
      <w:szCs w:val="16"/>
    </w:rPr>
  </w:style>
  <w:style w:type="paragraph" w:styleId="NormalWeb">
    <w:name w:val="Normal (Web)"/>
    <w:basedOn w:val="Normal"/>
    <w:uiPriority w:val="99"/>
    <w:semiHidden/>
    <w:unhideWhenUsed/>
    <w:rsid w:val="003206D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ong">
    <w:name w:val="Strong"/>
    <w:basedOn w:val="DefaultParagraphFont"/>
    <w:uiPriority w:val="22"/>
    <w:qFormat/>
    <w:rsid w:val="003206DC"/>
    <w:rPr>
      <w:b/>
      <w:bCs/>
    </w:rPr>
  </w:style>
  <w:style w:type="paragraph" w:styleId="ListParagraph">
    <w:name w:val="List Paragraph"/>
    <w:basedOn w:val="Normal"/>
    <w:uiPriority w:val="34"/>
    <w:qFormat/>
    <w:rsid w:val="00F05820"/>
    <w:pPr>
      <w:ind w:left="720"/>
      <w:contextualSpacing/>
    </w:pPr>
  </w:style>
  <w:style w:type="paragraph" w:styleId="Header">
    <w:name w:val="header"/>
    <w:basedOn w:val="Normal"/>
    <w:link w:val="HeaderChar"/>
    <w:uiPriority w:val="99"/>
    <w:unhideWhenUsed/>
    <w:rsid w:val="00B82E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B82EB3"/>
  </w:style>
  <w:style w:type="paragraph" w:styleId="Footer">
    <w:name w:val="footer"/>
    <w:basedOn w:val="Normal"/>
    <w:link w:val="FooterChar"/>
    <w:uiPriority w:val="99"/>
    <w:unhideWhenUsed/>
    <w:rsid w:val="00B82E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B82E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aliases w:val="ECC Heading 4"/>
    <w:basedOn w:val="Normal"/>
    <w:next w:val="Normal"/>
    <w:link w:val="Heading4Char"/>
    <w:autoRedefine/>
    <w:qFormat/>
    <w:rsid w:val="00C96E26"/>
    <w:pPr>
      <w:numPr>
        <w:ilvl w:val="3"/>
        <w:numId w:val="2"/>
      </w:numPr>
      <w:spacing w:before="360" w:after="120" w:line="240" w:lineRule="auto"/>
      <w:outlineLvl w:val="3"/>
    </w:pPr>
    <w:rPr>
      <w:rFonts w:ascii="Arial" w:eastAsia="Times New Roman" w:hAnsi="Arial" w:cs="Arial"/>
      <w:bCs/>
      <w:i/>
      <w:color w:val="D2232A"/>
      <w:sz w:val="20"/>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ECC Heading 4 Char"/>
    <w:basedOn w:val="DefaultParagraphFont"/>
    <w:link w:val="Heading4"/>
    <w:rsid w:val="00C96E26"/>
    <w:rPr>
      <w:rFonts w:ascii="Arial" w:eastAsia="Times New Roman" w:hAnsi="Arial" w:cs="Arial"/>
      <w:bCs/>
      <w:i/>
      <w:color w:val="D2232A"/>
      <w:sz w:val="20"/>
      <w:szCs w:val="26"/>
      <w:lang w:val="en-US"/>
    </w:rPr>
  </w:style>
  <w:style w:type="table" w:customStyle="1" w:styleId="ECCTable-redheader">
    <w:name w:val="ECC Table - red header"/>
    <w:basedOn w:val="TableNormal"/>
    <w:uiPriority w:val="99"/>
    <w:rsid w:val="00593AC5"/>
    <w:pPr>
      <w:spacing w:before="60" w:after="60" w:line="240" w:lineRule="auto"/>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styleId="TableGrid">
    <w:name w:val="Table Grid"/>
    <w:basedOn w:val="TableNormal"/>
    <w:uiPriority w:val="59"/>
    <w:rsid w:val="00BA0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uiPriority w:val="99"/>
    <w:rsid w:val="00BA0803"/>
    <w:pPr>
      <w:numPr>
        <w:numId w:val="3"/>
      </w:numPr>
      <w:spacing w:after="0" w:line="240" w:lineRule="auto"/>
    </w:pPr>
    <w:rPr>
      <w:rFonts w:ascii="Arial" w:eastAsia="Times New Roman" w:hAnsi="Arial" w:cs="Times New Roman"/>
      <w:sz w:val="20"/>
      <w:szCs w:val="24"/>
      <w:lang w:val="en-US" w:eastAsia="ja-JP"/>
    </w:rPr>
  </w:style>
  <w:style w:type="paragraph" w:styleId="BalloonText">
    <w:name w:val="Balloon Text"/>
    <w:basedOn w:val="Normal"/>
    <w:link w:val="BalloonTextChar"/>
    <w:uiPriority w:val="99"/>
    <w:semiHidden/>
    <w:unhideWhenUsed/>
    <w:rsid w:val="00BA0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803"/>
    <w:rPr>
      <w:rFonts w:ascii="Tahoma" w:hAnsi="Tahoma" w:cs="Tahoma"/>
      <w:sz w:val="16"/>
      <w:szCs w:val="16"/>
    </w:rPr>
  </w:style>
  <w:style w:type="paragraph" w:styleId="NormalWeb">
    <w:name w:val="Normal (Web)"/>
    <w:basedOn w:val="Normal"/>
    <w:uiPriority w:val="99"/>
    <w:semiHidden/>
    <w:unhideWhenUsed/>
    <w:rsid w:val="003206D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ong">
    <w:name w:val="Strong"/>
    <w:basedOn w:val="DefaultParagraphFont"/>
    <w:uiPriority w:val="22"/>
    <w:qFormat/>
    <w:rsid w:val="003206DC"/>
    <w:rPr>
      <w:b/>
      <w:bCs/>
    </w:rPr>
  </w:style>
  <w:style w:type="paragraph" w:styleId="ListParagraph">
    <w:name w:val="List Paragraph"/>
    <w:basedOn w:val="Normal"/>
    <w:uiPriority w:val="34"/>
    <w:qFormat/>
    <w:rsid w:val="00F05820"/>
    <w:pPr>
      <w:ind w:left="720"/>
      <w:contextualSpacing/>
    </w:pPr>
  </w:style>
  <w:style w:type="paragraph" w:styleId="Header">
    <w:name w:val="header"/>
    <w:basedOn w:val="Normal"/>
    <w:link w:val="HeaderChar"/>
    <w:uiPriority w:val="99"/>
    <w:unhideWhenUsed/>
    <w:rsid w:val="00B82E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B82EB3"/>
  </w:style>
  <w:style w:type="paragraph" w:styleId="Footer">
    <w:name w:val="footer"/>
    <w:basedOn w:val="Normal"/>
    <w:link w:val="FooterChar"/>
    <w:uiPriority w:val="99"/>
    <w:unhideWhenUsed/>
    <w:rsid w:val="00B82E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B82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microsoft.com/office/2007/relationships/hdphoto" Target="media/hdphoto6.wdp"/><Relationship Id="rId42" Type="http://schemas.openxmlformats.org/officeDocument/2006/relationships/image" Target="media/image18.jpeg"/><Relationship Id="rId47" Type="http://schemas.openxmlformats.org/officeDocument/2006/relationships/image" Target="media/image21.png"/><Relationship Id="rId63" Type="http://schemas.openxmlformats.org/officeDocument/2006/relationships/image" Target="media/image29.png"/><Relationship Id="rId68" Type="http://schemas.microsoft.com/office/2007/relationships/hdphoto" Target="media/hdphoto29.wdp"/><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10.wdp"/><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jpeg"/><Relationship Id="rId37" Type="http://schemas.microsoft.com/office/2007/relationships/hdphoto" Target="media/hdphoto14.wdp"/><Relationship Id="rId40" Type="http://schemas.openxmlformats.org/officeDocument/2006/relationships/image" Target="media/image17.png"/><Relationship Id="rId45" Type="http://schemas.microsoft.com/office/2007/relationships/hdphoto" Target="media/hdphoto18.wdp"/><Relationship Id="rId53" Type="http://schemas.openxmlformats.org/officeDocument/2006/relationships/image" Target="media/image24.png"/><Relationship Id="rId58" Type="http://schemas.microsoft.com/office/2007/relationships/hdphoto" Target="media/hdphoto24.wdp"/><Relationship Id="rId66" Type="http://schemas.microsoft.com/office/2007/relationships/hdphoto" Target="media/hdphoto28.wdp"/><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8.png"/><Relationship Id="rId19" Type="http://schemas.microsoft.com/office/2007/relationships/hdphoto" Target="media/hdphoto5.wdp"/><Relationship Id="rId14" Type="http://schemas.microsoft.com/office/2007/relationships/hdphoto" Target="media/hdphoto3.wdp"/><Relationship Id="rId22" Type="http://schemas.openxmlformats.org/officeDocument/2006/relationships/image" Target="media/image8.png"/><Relationship Id="rId27" Type="http://schemas.microsoft.com/office/2007/relationships/hdphoto" Target="media/hdphoto9.wdp"/><Relationship Id="rId30" Type="http://schemas.openxmlformats.org/officeDocument/2006/relationships/image" Target="media/image12.png"/><Relationship Id="rId35" Type="http://schemas.microsoft.com/office/2007/relationships/hdphoto" Target="media/hdphoto13.wdp"/><Relationship Id="rId43" Type="http://schemas.microsoft.com/office/2007/relationships/hdphoto" Target="media/hdphoto17.wdp"/><Relationship Id="rId48" Type="http://schemas.microsoft.com/office/2007/relationships/hdphoto" Target="media/hdphoto19.wdp"/><Relationship Id="rId56" Type="http://schemas.microsoft.com/office/2007/relationships/hdphoto" Target="media/hdphoto23.wdp"/><Relationship Id="rId64" Type="http://schemas.microsoft.com/office/2007/relationships/hdphoto" Target="media/hdphoto27.wdp"/><Relationship Id="rId69"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3.png"/><Relationship Id="rId72" Type="http://schemas.microsoft.com/office/2007/relationships/hdphoto" Target="media/hdphoto31.wdp"/><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6.png"/><Relationship Id="rId46" Type="http://schemas.openxmlformats.org/officeDocument/2006/relationships/image" Target="media/image20.emf"/><Relationship Id="rId59" Type="http://schemas.openxmlformats.org/officeDocument/2006/relationships/image" Target="media/image27.png"/><Relationship Id="rId67" Type="http://schemas.openxmlformats.org/officeDocument/2006/relationships/image" Target="media/image31.jpeg"/><Relationship Id="rId20" Type="http://schemas.openxmlformats.org/officeDocument/2006/relationships/image" Target="media/image7.png"/><Relationship Id="rId41" Type="http://schemas.microsoft.com/office/2007/relationships/hdphoto" Target="media/hdphoto16.wdp"/><Relationship Id="rId54" Type="http://schemas.microsoft.com/office/2007/relationships/hdphoto" Target="media/hdphoto22.wdp"/><Relationship Id="rId62" Type="http://schemas.microsoft.com/office/2007/relationships/hdphoto" Target="media/hdphoto26.wdp"/><Relationship Id="rId70" Type="http://schemas.microsoft.com/office/2007/relationships/hdphoto" Target="media/hdphoto30.wdp"/><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7.wdp"/><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image" Target="media/image22.png"/><Relationship Id="rId57" Type="http://schemas.openxmlformats.org/officeDocument/2006/relationships/image" Target="media/image26.png"/><Relationship Id="rId10" Type="http://schemas.microsoft.com/office/2007/relationships/hdphoto" Target="media/hdphoto1.wdp"/><Relationship Id="rId31" Type="http://schemas.microsoft.com/office/2007/relationships/hdphoto" Target="media/hdphoto11.wdp"/><Relationship Id="rId44" Type="http://schemas.openxmlformats.org/officeDocument/2006/relationships/image" Target="media/image19.png"/><Relationship Id="rId52" Type="http://schemas.microsoft.com/office/2007/relationships/hdphoto" Target="media/hdphoto21.wdp"/><Relationship Id="rId60" Type="http://schemas.microsoft.com/office/2007/relationships/hdphoto" Target="media/hdphoto25.wdp"/><Relationship Id="rId65" Type="http://schemas.openxmlformats.org/officeDocument/2006/relationships/image" Target="media/image30.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9" Type="http://schemas.microsoft.com/office/2007/relationships/hdphoto" Target="media/hdphoto15.wdp"/><Relationship Id="rId34" Type="http://schemas.openxmlformats.org/officeDocument/2006/relationships/image" Target="media/image14.jpeg"/><Relationship Id="rId50" Type="http://schemas.microsoft.com/office/2007/relationships/hdphoto" Target="media/hdphoto20.wdp"/><Relationship Id="rId55" Type="http://schemas.openxmlformats.org/officeDocument/2006/relationships/image" Target="media/image25.png"/><Relationship Id="rId7" Type="http://schemas.openxmlformats.org/officeDocument/2006/relationships/footnotes" Target="footnotes.xml"/><Relationship Id="rId7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58D0A-85DD-45BB-9223-06D02E29B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4076</Words>
  <Characters>25683</Characters>
  <Application>Microsoft Office Word</Application>
  <DocSecurity>0</DocSecurity>
  <Lines>214</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dc:creator>
  <cp:lastModifiedBy>Thomas Weber</cp:lastModifiedBy>
  <cp:revision>2</cp:revision>
  <dcterms:created xsi:type="dcterms:W3CDTF">2016-03-21T07:25:00Z</dcterms:created>
  <dcterms:modified xsi:type="dcterms:W3CDTF">2016-03-21T07:25:00Z</dcterms:modified>
</cp:coreProperties>
</file>